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E0C3F" w14:textId="77777777" w:rsidR="00915B8E" w:rsidRDefault="00915B8E" w:rsidP="00915B8E">
      <w:pPr>
        <w:spacing w:after="200" w:line="276" w:lineRule="auto"/>
        <w:rPr>
          <w:rFonts w:cs="Times New Roman"/>
          <w:sz w:val="22"/>
          <w:szCs w:val="22"/>
          <w:lang w:eastAsia="en-US"/>
        </w:rPr>
      </w:pPr>
    </w:p>
    <w:p w14:paraId="2598AFF2" w14:textId="77777777" w:rsidR="00915B8E" w:rsidRDefault="00915B8E" w:rsidP="00915B8E">
      <w:pPr>
        <w:spacing w:after="200" w:line="276" w:lineRule="auto"/>
        <w:rPr>
          <w:rFonts w:cs="Times New Roman"/>
          <w:sz w:val="22"/>
          <w:szCs w:val="22"/>
          <w:lang w:eastAsia="en-US"/>
        </w:rPr>
      </w:pPr>
    </w:p>
    <w:p w14:paraId="6DA28F7C" w14:textId="77777777" w:rsidR="00915B8E" w:rsidRDefault="001F5CF9" w:rsidP="00915B8E">
      <w:pPr>
        <w:spacing w:after="200" w:line="276" w:lineRule="auto"/>
        <w:rPr>
          <w:rFonts w:cs="Times New Roman"/>
          <w:sz w:val="22"/>
          <w:szCs w:val="22"/>
          <w:lang w:eastAsia="en-US"/>
        </w:rPr>
      </w:pPr>
      <w:r>
        <w:rPr>
          <w:noProof/>
        </w:rPr>
        <w:pict w14:anchorId="4CDFD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alt="LOGO-CCPR-2019 logo_web" style="position:absolute;margin-left:167.65pt;margin-top:-51.25pt;width:117.75pt;height:120pt;z-index:251658240;visibility:visible;mso-position-horizontal-relative:margin">
            <v:imagedata r:id="rId8" o:title=""/>
            <w10:wrap type="square" anchorx="margin"/>
          </v:shape>
        </w:pict>
      </w:r>
    </w:p>
    <w:p w14:paraId="10676736" w14:textId="77777777" w:rsidR="00915B8E" w:rsidRDefault="00915B8E" w:rsidP="00915B8E">
      <w:pPr>
        <w:spacing w:after="200" w:line="276" w:lineRule="auto"/>
        <w:rPr>
          <w:rFonts w:cs="Times New Roman"/>
          <w:sz w:val="22"/>
          <w:szCs w:val="22"/>
          <w:lang w:eastAsia="en-US"/>
        </w:rPr>
      </w:pPr>
    </w:p>
    <w:p w14:paraId="69EF2A1A" w14:textId="77777777" w:rsidR="00915B8E" w:rsidRPr="00BE32E0" w:rsidRDefault="00915B8E" w:rsidP="00915B8E">
      <w:pPr>
        <w:spacing w:after="200" w:line="276" w:lineRule="auto"/>
        <w:jc w:val="center"/>
        <w:rPr>
          <w:rFonts w:ascii="Arial Narrow" w:hAnsi="Arial Narrow" w:cs="Times New Roman"/>
          <w:sz w:val="24"/>
          <w:szCs w:val="24"/>
          <w:lang w:eastAsia="en-US"/>
        </w:rPr>
      </w:pPr>
    </w:p>
    <w:p w14:paraId="172F1D16" w14:textId="4436D724" w:rsidR="00915B8E" w:rsidRPr="008C1CAD" w:rsidRDefault="008C1CAD" w:rsidP="008C1CAD">
      <w:pPr>
        <w:spacing w:after="200" w:line="276" w:lineRule="auto"/>
        <w:jc w:val="center"/>
        <w:rPr>
          <w:rFonts w:ascii="Arial Narrow" w:hAnsi="Arial Narrow" w:cs="Times New Roman"/>
          <w:b/>
          <w:bCs/>
          <w:sz w:val="28"/>
          <w:szCs w:val="28"/>
          <w:lang w:eastAsia="en-US"/>
        </w:rPr>
      </w:pPr>
      <w:r w:rsidRPr="008C1CAD">
        <w:rPr>
          <w:rFonts w:ascii="Arial Narrow" w:hAnsi="Arial Narrow" w:cs="Times New Roman"/>
          <w:b/>
          <w:bCs/>
          <w:sz w:val="28"/>
          <w:szCs w:val="28"/>
          <w:lang w:eastAsia="en-US"/>
        </w:rPr>
        <w:t>Accord-cadre de Services</w:t>
      </w:r>
    </w:p>
    <w:p w14:paraId="057B8F37" w14:textId="77777777" w:rsidR="00915B8E" w:rsidRPr="00BE32E0" w:rsidRDefault="00915B8E" w:rsidP="00915B8E">
      <w:pPr>
        <w:spacing w:after="200" w:line="276" w:lineRule="auto"/>
        <w:rPr>
          <w:rFonts w:ascii="Arial Narrow" w:hAnsi="Arial Narrow" w:cs="Times New Roman"/>
          <w:sz w:val="24"/>
          <w:szCs w:val="24"/>
          <w:lang w:eastAsia="en-US"/>
        </w:rPr>
      </w:pPr>
    </w:p>
    <w:p w14:paraId="7031E9A0" w14:textId="77777777" w:rsidR="00915B8E" w:rsidRPr="00BE32E0" w:rsidRDefault="00915B8E" w:rsidP="00915B8E">
      <w:pPr>
        <w:pBdr>
          <w:top w:val="single" w:sz="4" w:space="1" w:color="auto"/>
          <w:left w:val="single" w:sz="4" w:space="4" w:color="auto"/>
          <w:bottom w:val="single" w:sz="4" w:space="1" w:color="auto"/>
          <w:right w:val="single" w:sz="4" w:space="4" w:color="auto"/>
        </w:pBdr>
        <w:spacing w:after="200" w:line="276" w:lineRule="auto"/>
        <w:jc w:val="center"/>
        <w:rPr>
          <w:rFonts w:ascii="Arial Narrow" w:hAnsi="Arial Narrow" w:cs="Times New Roman"/>
          <w:b/>
          <w:bCs/>
          <w:sz w:val="24"/>
          <w:szCs w:val="24"/>
          <w:lang w:eastAsia="en-US"/>
        </w:rPr>
      </w:pPr>
    </w:p>
    <w:p w14:paraId="5C9DBB0A" w14:textId="77777777" w:rsidR="008C1CAD" w:rsidRDefault="008C1CAD" w:rsidP="008C1CAD">
      <w:pPr>
        <w:pBdr>
          <w:top w:val="single" w:sz="4" w:space="1" w:color="auto"/>
          <w:left w:val="single" w:sz="4" w:space="4" w:color="auto"/>
          <w:bottom w:val="single" w:sz="4" w:space="1" w:color="auto"/>
          <w:right w:val="single" w:sz="4" w:space="4" w:color="auto"/>
        </w:pBdr>
        <w:spacing w:after="200" w:line="276" w:lineRule="auto"/>
        <w:jc w:val="center"/>
        <w:rPr>
          <w:rFonts w:ascii="Arial Narrow" w:hAnsi="Arial Narrow" w:cs="Times New Roman"/>
          <w:b/>
          <w:bCs/>
          <w:sz w:val="28"/>
          <w:szCs w:val="28"/>
          <w:lang w:eastAsia="en-US"/>
        </w:rPr>
      </w:pPr>
      <w:r w:rsidRPr="008C1CAD">
        <w:rPr>
          <w:rFonts w:ascii="Arial Narrow" w:hAnsi="Arial Narrow" w:cs="Times New Roman"/>
          <w:b/>
          <w:bCs/>
          <w:sz w:val="28"/>
          <w:szCs w:val="28"/>
          <w:lang w:eastAsia="en-US"/>
        </w:rPr>
        <w:t>Accord-cadre à bons de commande</w:t>
      </w:r>
    </w:p>
    <w:p w14:paraId="6DED8F59" w14:textId="2A1D4DF1" w:rsidR="008C1CAD" w:rsidRPr="008C1CAD" w:rsidRDefault="008C1CAD" w:rsidP="008C1CAD">
      <w:pPr>
        <w:pBdr>
          <w:top w:val="single" w:sz="4" w:space="1" w:color="auto"/>
          <w:left w:val="single" w:sz="4" w:space="4" w:color="auto"/>
          <w:bottom w:val="single" w:sz="4" w:space="1" w:color="auto"/>
          <w:right w:val="single" w:sz="4" w:space="4" w:color="auto"/>
        </w:pBdr>
        <w:spacing w:after="200" w:line="276" w:lineRule="auto"/>
        <w:jc w:val="center"/>
        <w:rPr>
          <w:rFonts w:ascii="Arial Narrow" w:hAnsi="Arial Narrow" w:cs="Times New Roman"/>
          <w:b/>
          <w:bCs/>
          <w:sz w:val="32"/>
          <w:szCs w:val="32"/>
          <w:lang w:eastAsia="en-US"/>
        </w:rPr>
      </w:pPr>
      <w:r w:rsidRPr="008C1CAD">
        <w:rPr>
          <w:rFonts w:ascii="Arial Narrow" w:hAnsi="Arial Narrow" w:cs="Times New Roman"/>
          <w:b/>
          <w:bCs/>
          <w:sz w:val="32"/>
          <w:szCs w:val="32"/>
          <w:lang w:eastAsia="en-US"/>
        </w:rPr>
        <w:t>Réalisation de prestations d’audits énergétiques de logements dans le cadre des missions de Mon Accompagnateur Rénov’ (MAR) pour la Communauté de communes du Périgord Ribéracois (service Habitat)</w:t>
      </w:r>
      <w:r w:rsidRPr="008C1CAD">
        <w:rPr>
          <w:rFonts w:ascii="Arial Narrow" w:hAnsi="Arial Narrow" w:cs="Times New Roman"/>
          <w:b/>
          <w:bCs/>
          <w:sz w:val="32"/>
          <w:szCs w:val="32"/>
          <w:lang w:eastAsia="en-US"/>
        </w:rPr>
        <w:br/>
      </w:r>
    </w:p>
    <w:p w14:paraId="37F0D845" w14:textId="77777777" w:rsidR="00915B8E" w:rsidRPr="00BE32E0" w:rsidRDefault="00915B8E" w:rsidP="008B1735">
      <w:pPr>
        <w:pBdr>
          <w:top w:val="single" w:sz="4" w:space="1" w:color="auto"/>
          <w:left w:val="single" w:sz="4" w:space="4" w:color="auto"/>
          <w:bottom w:val="single" w:sz="4" w:space="1" w:color="auto"/>
          <w:right w:val="single" w:sz="4" w:space="4" w:color="auto"/>
        </w:pBdr>
        <w:spacing w:after="200" w:line="276" w:lineRule="auto"/>
        <w:rPr>
          <w:rFonts w:ascii="Arial Narrow" w:hAnsi="Arial Narrow" w:cs="Times New Roman"/>
          <w:b/>
          <w:bCs/>
          <w:sz w:val="24"/>
          <w:szCs w:val="24"/>
          <w:lang w:eastAsia="en-US"/>
        </w:rPr>
      </w:pPr>
    </w:p>
    <w:p w14:paraId="2DA597C0" w14:textId="77777777" w:rsidR="00915B8E" w:rsidRPr="00BE32E0" w:rsidRDefault="00915B8E" w:rsidP="00654F54">
      <w:pPr>
        <w:spacing w:after="200" w:line="276" w:lineRule="auto"/>
        <w:rPr>
          <w:rFonts w:ascii="Arial Narrow" w:hAnsi="Arial Narrow" w:cs="Times New Roman"/>
          <w:b/>
          <w:bCs/>
          <w:sz w:val="24"/>
          <w:szCs w:val="24"/>
          <w:lang w:eastAsia="en-US"/>
        </w:rPr>
      </w:pPr>
    </w:p>
    <w:p w14:paraId="62B4BA11" w14:textId="77777777" w:rsidR="006B3AD1" w:rsidRPr="00BE32E0" w:rsidRDefault="006B3AD1" w:rsidP="00654F54">
      <w:pPr>
        <w:spacing w:after="200" w:line="276" w:lineRule="auto"/>
        <w:rPr>
          <w:rFonts w:ascii="Arial Narrow" w:hAnsi="Arial Narrow" w:cs="Times New Roman"/>
          <w:b/>
          <w:bCs/>
          <w:sz w:val="24"/>
          <w:szCs w:val="24"/>
          <w:lang w:eastAsia="en-US"/>
        </w:rPr>
      </w:pPr>
    </w:p>
    <w:p w14:paraId="4A5309B3" w14:textId="77777777" w:rsidR="00EE6ADA" w:rsidRPr="008B1735" w:rsidRDefault="00EE6ADA" w:rsidP="00915B8E">
      <w:pPr>
        <w:spacing w:after="200" w:line="276" w:lineRule="auto"/>
        <w:jc w:val="center"/>
        <w:rPr>
          <w:rFonts w:ascii="Arial Narrow" w:hAnsi="Arial Narrow" w:cs="Times New Roman"/>
          <w:b/>
          <w:bCs/>
          <w:sz w:val="40"/>
          <w:szCs w:val="40"/>
          <w:u w:val="single"/>
          <w:lang w:eastAsia="en-US"/>
        </w:rPr>
      </w:pPr>
      <w:r w:rsidRPr="008B1735">
        <w:rPr>
          <w:rFonts w:ascii="Arial Narrow" w:hAnsi="Arial Narrow" w:cs="Times New Roman"/>
          <w:b/>
          <w:bCs/>
          <w:sz w:val="40"/>
          <w:szCs w:val="40"/>
          <w:u w:val="single"/>
          <w:lang w:eastAsia="en-US"/>
        </w:rPr>
        <w:t>Acte d'engagement</w:t>
      </w:r>
    </w:p>
    <w:p w14:paraId="6EA7E49A" w14:textId="77777777" w:rsidR="00915B8E" w:rsidRPr="008B1735" w:rsidRDefault="006B3AD1" w:rsidP="00915B8E">
      <w:pPr>
        <w:spacing w:after="200" w:line="276" w:lineRule="auto"/>
        <w:jc w:val="center"/>
        <w:rPr>
          <w:rFonts w:ascii="Arial Narrow" w:hAnsi="Arial Narrow" w:cs="Times New Roman"/>
          <w:b/>
          <w:bCs/>
          <w:sz w:val="32"/>
          <w:szCs w:val="32"/>
          <w:u w:val="single"/>
          <w:lang w:eastAsia="en-US"/>
        </w:rPr>
      </w:pPr>
      <w:r w:rsidRPr="008B1735">
        <w:rPr>
          <w:rFonts w:ascii="Arial Narrow" w:hAnsi="Arial Narrow" w:cs="Times New Roman"/>
          <w:b/>
          <w:bCs/>
          <w:sz w:val="32"/>
          <w:szCs w:val="32"/>
          <w:u w:val="single"/>
          <w:lang w:eastAsia="en-US"/>
        </w:rPr>
        <w:t>AE</w:t>
      </w:r>
    </w:p>
    <w:p w14:paraId="39F9DA36" w14:textId="77777777" w:rsidR="00915B8E" w:rsidRPr="00BE32E0" w:rsidRDefault="00915B8E" w:rsidP="00915B8E">
      <w:pPr>
        <w:spacing w:after="200" w:line="276" w:lineRule="auto"/>
        <w:rPr>
          <w:rFonts w:ascii="Arial Narrow" w:hAnsi="Arial Narrow" w:cs="Times New Roman"/>
          <w:sz w:val="24"/>
          <w:szCs w:val="24"/>
          <w:lang w:eastAsia="en-US"/>
        </w:rPr>
      </w:pPr>
    </w:p>
    <w:p w14:paraId="4135239B" w14:textId="77777777" w:rsidR="006B3AD1" w:rsidRPr="00BE32E0" w:rsidRDefault="006B3AD1" w:rsidP="00915B8E">
      <w:pPr>
        <w:spacing w:after="200" w:line="276" w:lineRule="auto"/>
        <w:rPr>
          <w:rFonts w:ascii="Arial Narrow" w:hAnsi="Arial Narrow" w:cs="Times New Roman"/>
          <w:sz w:val="24"/>
          <w:szCs w:val="24"/>
          <w:lang w:eastAsia="en-US"/>
        </w:rPr>
      </w:pPr>
    </w:p>
    <w:p w14:paraId="2EA3D0EB" w14:textId="77777777" w:rsidR="00915B8E" w:rsidRPr="00BE32E0" w:rsidRDefault="00915B8E" w:rsidP="00915B8E">
      <w:pPr>
        <w:spacing w:after="200" w:line="276" w:lineRule="auto"/>
        <w:rPr>
          <w:rFonts w:ascii="Arial Narrow" w:hAnsi="Arial Narrow" w:cs="Times New Roman"/>
          <w:sz w:val="24"/>
          <w:szCs w:val="24"/>
          <w:lang w:eastAsia="en-US"/>
        </w:rPr>
      </w:pPr>
    </w:p>
    <w:p w14:paraId="5D929884" w14:textId="77777777" w:rsidR="002377C4" w:rsidRDefault="002377C4" w:rsidP="002377C4">
      <w:pPr>
        <w:spacing w:line="276" w:lineRule="auto"/>
        <w:jc w:val="center"/>
        <w:rPr>
          <w:rFonts w:ascii="Arial Narrow" w:hAnsi="Arial Narrow" w:cs="Times New Roman"/>
          <w:sz w:val="24"/>
          <w:szCs w:val="24"/>
          <w:lang w:eastAsia="en-US"/>
        </w:rPr>
      </w:pPr>
      <w:r w:rsidRPr="006A0A3F">
        <w:rPr>
          <w:rFonts w:ascii="Arial Narrow" w:hAnsi="Arial Narrow" w:cs="Times New Roman"/>
          <w:sz w:val="24"/>
          <w:szCs w:val="24"/>
          <w:u w:val="single"/>
          <w:lang w:eastAsia="en-US"/>
        </w:rPr>
        <w:t>Pouvoir adjudicateur</w:t>
      </w:r>
      <w:r>
        <w:rPr>
          <w:rFonts w:ascii="Arial Narrow" w:hAnsi="Arial Narrow" w:cs="Times New Roman"/>
          <w:sz w:val="24"/>
          <w:szCs w:val="24"/>
          <w:lang w:eastAsia="en-US"/>
        </w:rPr>
        <w:t xml:space="preserve"> :</w:t>
      </w:r>
    </w:p>
    <w:p w14:paraId="5BF1F54A" w14:textId="77777777" w:rsidR="002377C4" w:rsidRDefault="002377C4" w:rsidP="002377C4">
      <w:pPr>
        <w:spacing w:line="276" w:lineRule="auto"/>
        <w:jc w:val="center"/>
        <w:rPr>
          <w:rFonts w:ascii="Arial Narrow" w:hAnsi="Arial Narrow" w:cs="Times New Roman"/>
          <w:sz w:val="24"/>
          <w:szCs w:val="24"/>
          <w:lang w:eastAsia="en-US"/>
        </w:rPr>
      </w:pPr>
      <w:r w:rsidRPr="006A0A3F">
        <w:rPr>
          <w:rFonts w:ascii="Arial Narrow" w:hAnsi="Arial Narrow" w:cs="Times New Roman"/>
          <w:sz w:val="24"/>
          <w:szCs w:val="24"/>
          <w:lang w:eastAsia="en-US"/>
        </w:rPr>
        <w:t>Monsieur Le Président, Didier BAZINET</w:t>
      </w:r>
      <w:r>
        <w:rPr>
          <w:rFonts w:ascii="Arial Narrow" w:hAnsi="Arial Narrow" w:cs="Times New Roman"/>
          <w:sz w:val="24"/>
          <w:szCs w:val="24"/>
          <w:lang w:eastAsia="en-US"/>
        </w:rPr>
        <w:t>,</w:t>
      </w:r>
    </w:p>
    <w:p w14:paraId="6C5C02F4" w14:textId="5F0EBE18" w:rsidR="002377C4" w:rsidRDefault="002377C4" w:rsidP="002377C4">
      <w:pPr>
        <w:spacing w:line="276" w:lineRule="auto"/>
        <w:jc w:val="center"/>
        <w:rPr>
          <w:rFonts w:ascii="Arial Narrow" w:hAnsi="Arial Narrow" w:cs="Times New Roman"/>
          <w:sz w:val="24"/>
          <w:szCs w:val="24"/>
          <w:lang w:eastAsia="en-US"/>
        </w:rPr>
      </w:pPr>
      <w:r>
        <w:rPr>
          <w:rFonts w:ascii="Arial Narrow" w:hAnsi="Arial Narrow" w:cs="Times New Roman"/>
          <w:sz w:val="24"/>
          <w:szCs w:val="24"/>
          <w:lang w:eastAsia="en-US"/>
        </w:rPr>
        <w:t xml:space="preserve">Communauté de </w:t>
      </w:r>
      <w:r w:rsidR="00C8679D">
        <w:rPr>
          <w:rFonts w:ascii="Arial Narrow" w:hAnsi="Arial Narrow" w:cs="Times New Roman"/>
          <w:sz w:val="24"/>
          <w:szCs w:val="24"/>
          <w:lang w:eastAsia="en-US"/>
        </w:rPr>
        <w:t>C</w:t>
      </w:r>
      <w:r>
        <w:rPr>
          <w:rFonts w:ascii="Arial Narrow" w:hAnsi="Arial Narrow" w:cs="Times New Roman"/>
          <w:sz w:val="24"/>
          <w:szCs w:val="24"/>
          <w:lang w:eastAsia="en-US"/>
        </w:rPr>
        <w:t>ommunes du Périgord Ribéracois</w:t>
      </w:r>
    </w:p>
    <w:p w14:paraId="20EA3A23" w14:textId="77777777" w:rsidR="002377C4" w:rsidRDefault="002377C4" w:rsidP="002377C4">
      <w:pPr>
        <w:spacing w:line="276" w:lineRule="auto"/>
        <w:jc w:val="center"/>
        <w:rPr>
          <w:rFonts w:ascii="Arial Narrow" w:hAnsi="Arial Narrow" w:cs="Times New Roman"/>
          <w:sz w:val="24"/>
          <w:szCs w:val="24"/>
          <w:lang w:eastAsia="en-US"/>
        </w:rPr>
      </w:pPr>
      <w:r>
        <w:rPr>
          <w:rFonts w:ascii="Arial Narrow" w:hAnsi="Arial Narrow" w:cs="Times New Roman"/>
          <w:sz w:val="24"/>
          <w:szCs w:val="24"/>
          <w:lang w:eastAsia="en-US"/>
        </w:rPr>
        <w:t>11 rue Couleau</w:t>
      </w:r>
    </w:p>
    <w:p w14:paraId="54C50EFB" w14:textId="77777777" w:rsidR="002377C4" w:rsidRDefault="002377C4" w:rsidP="002377C4">
      <w:pPr>
        <w:spacing w:line="276" w:lineRule="auto"/>
        <w:jc w:val="center"/>
        <w:rPr>
          <w:rFonts w:ascii="Arial Narrow" w:hAnsi="Arial Narrow" w:cs="Times New Roman"/>
          <w:sz w:val="24"/>
          <w:szCs w:val="24"/>
          <w:lang w:eastAsia="en-US"/>
        </w:rPr>
      </w:pPr>
      <w:r>
        <w:rPr>
          <w:rFonts w:ascii="Arial Narrow" w:hAnsi="Arial Narrow" w:cs="Times New Roman"/>
          <w:sz w:val="24"/>
          <w:szCs w:val="24"/>
          <w:lang w:eastAsia="en-US"/>
        </w:rPr>
        <w:t>24600 Ribérac</w:t>
      </w:r>
    </w:p>
    <w:p w14:paraId="0AF596D7" w14:textId="77777777" w:rsidR="006B3AD1" w:rsidRPr="00BE32E0" w:rsidRDefault="006B3AD1" w:rsidP="00915B8E">
      <w:pPr>
        <w:spacing w:line="276" w:lineRule="auto"/>
        <w:jc w:val="center"/>
        <w:rPr>
          <w:rFonts w:ascii="Arial Narrow" w:hAnsi="Arial Narrow" w:cs="Times New Roman"/>
          <w:b/>
          <w:bCs/>
          <w:sz w:val="24"/>
          <w:szCs w:val="24"/>
          <w:lang w:eastAsia="en-US"/>
        </w:rPr>
      </w:pPr>
    </w:p>
    <w:p w14:paraId="5950FC3E" w14:textId="77777777" w:rsidR="00343CD0" w:rsidRPr="00343CD0" w:rsidRDefault="00343CD0" w:rsidP="00343CD0">
      <w:pPr>
        <w:pStyle w:val="En-ttedetabledesmatires"/>
        <w:jc w:val="center"/>
        <w:rPr>
          <w:sz w:val="36"/>
          <w:szCs w:val="36"/>
        </w:rPr>
      </w:pPr>
      <w:r w:rsidRPr="00343CD0">
        <w:rPr>
          <w:sz w:val="36"/>
          <w:szCs w:val="36"/>
        </w:rPr>
        <w:lastRenderedPageBreak/>
        <w:t>Table des matières</w:t>
      </w:r>
    </w:p>
    <w:p w14:paraId="3F772BA0" w14:textId="77777777" w:rsidR="00343CD0" w:rsidRPr="00343CD0" w:rsidRDefault="00343CD0" w:rsidP="00343CD0">
      <w:pPr>
        <w:rPr>
          <w:sz w:val="28"/>
          <w:szCs w:val="28"/>
        </w:rPr>
      </w:pPr>
    </w:p>
    <w:p w14:paraId="381C35CA" w14:textId="1905B010" w:rsidR="00343CD0" w:rsidRPr="00343CD0" w:rsidRDefault="00343CD0">
      <w:pPr>
        <w:pStyle w:val="TM1"/>
        <w:tabs>
          <w:tab w:val="right" w:leader="dot" w:pos="9062"/>
        </w:tabs>
        <w:rPr>
          <w:rFonts w:cs="Times New Roman"/>
          <w:noProof/>
          <w:kern w:val="2"/>
          <w:sz w:val="28"/>
          <w:szCs w:val="28"/>
        </w:rPr>
      </w:pPr>
      <w:r w:rsidRPr="00343CD0">
        <w:rPr>
          <w:sz w:val="28"/>
          <w:szCs w:val="28"/>
        </w:rPr>
        <w:fldChar w:fldCharType="begin"/>
      </w:r>
      <w:r w:rsidRPr="00343CD0">
        <w:rPr>
          <w:sz w:val="28"/>
          <w:szCs w:val="28"/>
        </w:rPr>
        <w:instrText xml:space="preserve"> TOC \o "1-3" \h \z \u </w:instrText>
      </w:r>
      <w:r w:rsidRPr="00343CD0">
        <w:rPr>
          <w:sz w:val="28"/>
          <w:szCs w:val="28"/>
        </w:rPr>
        <w:fldChar w:fldCharType="separate"/>
      </w:r>
      <w:hyperlink w:anchor="_Toc193902141" w:history="1">
        <w:r w:rsidRPr="00343CD0">
          <w:rPr>
            <w:rStyle w:val="Lienhypertexte"/>
            <w:rFonts w:ascii="Arial Narrow" w:hAnsi="Arial Narrow" w:cs="Times New Roman"/>
            <w:b/>
            <w:noProof/>
            <w:sz w:val="22"/>
            <w:szCs w:val="22"/>
          </w:rPr>
          <w:t>Article 1 – Identification de l'acheteur</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_Toc193902141 \h </w:instrText>
        </w:r>
        <w:r w:rsidRPr="00343CD0">
          <w:rPr>
            <w:noProof/>
            <w:webHidden/>
            <w:sz w:val="22"/>
            <w:szCs w:val="22"/>
          </w:rPr>
        </w:r>
        <w:r w:rsidRPr="00343CD0">
          <w:rPr>
            <w:noProof/>
            <w:webHidden/>
            <w:sz w:val="22"/>
            <w:szCs w:val="22"/>
          </w:rPr>
          <w:fldChar w:fldCharType="separate"/>
        </w:r>
        <w:r w:rsidR="00611275">
          <w:rPr>
            <w:noProof/>
            <w:webHidden/>
            <w:sz w:val="22"/>
            <w:szCs w:val="22"/>
          </w:rPr>
          <w:t>3</w:t>
        </w:r>
        <w:r w:rsidRPr="00343CD0">
          <w:rPr>
            <w:noProof/>
            <w:webHidden/>
            <w:sz w:val="22"/>
            <w:szCs w:val="22"/>
          </w:rPr>
          <w:fldChar w:fldCharType="end"/>
        </w:r>
      </w:hyperlink>
    </w:p>
    <w:p w14:paraId="2D485822" w14:textId="52BD933A" w:rsidR="00343CD0" w:rsidRPr="00343CD0" w:rsidRDefault="00343CD0">
      <w:pPr>
        <w:pStyle w:val="TM1"/>
        <w:tabs>
          <w:tab w:val="right" w:leader="dot" w:pos="9062"/>
        </w:tabs>
        <w:rPr>
          <w:rFonts w:cs="Times New Roman"/>
          <w:noProof/>
          <w:kern w:val="2"/>
          <w:sz w:val="28"/>
          <w:szCs w:val="28"/>
        </w:rPr>
      </w:pPr>
      <w:hyperlink w:anchor="_Toc193902142" w:history="1">
        <w:r w:rsidRPr="00343CD0">
          <w:rPr>
            <w:rStyle w:val="Lienhypertexte"/>
            <w:rFonts w:ascii="Arial Narrow" w:hAnsi="Arial Narrow" w:cs="Times New Roman"/>
            <w:b/>
            <w:noProof/>
            <w:sz w:val="22"/>
            <w:szCs w:val="22"/>
          </w:rPr>
          <w:t>Article 2 –</w:t>
        </w:r>
        <w:r w:rsidR="00507148">
          <w:rPr>
            <w:rStyle w:val="Lienhypertexte"/>
            <w:rFonts w:ascii="Arial Narrow" w:hAnsi="Arial Narrow" w:cs="Times New Roman"/>
            <w:b/>
            <w:noProof/>
            <w:sz w:val="22"/>
            <w:szCs w:val="22"/>
          </w:rPr>
          <w:t xml:space="preserve"> </w:t>
        </w:r>
        <w:r w:rsidRPr="00343CD0">
          <w:rPr>
            <w:rStyle w:val="Lienhypertexte"/>
            <w:rFonts w:ascii="Arial Narrow" w:hAnsi="Arial Narrow" w:cs="Times New Roman"/>
            <w:b/>
            <w:noProof/>
            <w:sz w:val="22"/>
            <w:szCs w:val="22"/>
          </w:rPr>
          <w:t>Délai de validité des offres</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_Toc193902142 \h </w:instrText>
        </w:r>
        <w:r w:rsidRPr="00343CD0">
          <w:rPr>
            <w:noProof/>
            <w:webHidden/>
            <w:sz w:val="22"/>
            <w:szCs w:val="22"/>
          </w:rPr>
        </w:r>
        <w:r w:rsidRPr="00343CD0">
          <w:rPr>
            <w:noProof/>
            <w:webHidden/>
            <w:sz w:val="22"/>
            <w:szCs w:val="22"/>
          </w:rPr>
          <w:fldChar w:fldCharType="separate"/>
        </w:r>
        <w:r w:rsidR="00611275">
          <w:rPr>
            <w:noProof/>
            <w:webHidden/>
            <w:sz w:val="22"/>
            <w:szCs w:val="22"/>
          </w:rPr>
          <w:t>3</w:t>
        </w:r>
        <w:r w:rsidRPr="00343CD0">
          <w:rPr>
            <w:noProof/>
            <w:webHidden/>
            <w:sz w:val="22"/>
            <w:szCs w:val="22"/>
          </w:rPr>
          <w:fldChar w:fldCharType="end"/>
        </w:r>
      </w:hyperlink>
    </w:p>
    <w:p w14:paraId="4B69CA58" w14:textId="60C43F39" w:rsidR="00343CD0" w:rsidRDefault="00343CD0">
      <w:pPr>
        <w:pStyle w:val="TM1"/>
        <w:tabs>
          <w:tab w:val="right" w:leader="dot" w:pos="9062"/>
        </w:tabs>
        <w:rPr>
          <w:rStyle w:val="Lienhypertexte"/>
          <w:noProof/>
          <w:sz w:val="22"/>
          <w:szCs w:val="22"/>
        </w:rPr>
      </w:pPr>
      <w:hyperlink w:anchor="_Toc193902143" w:history="1">
        <w:r w:rsidRPr="00343CD0">
          <w:rPr>
            <w:rStyle w:val="Lienhypertexte"/>
            <w:rFonts w:ascii="Arial Narrow" w:hAnsi="Arial Narrow" w:cs="Times New Roman"/>
            <w:b/>
            <w:noProof/>
            <w:sz w:val="22"/>
            <w:szCs w:val="22"/>
          </w:rPr>
          <w:t>Article 3 – Identification et engagement du candidat</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_Toc193902143 \h </w:instrText>
        </w:r>
        <w:r w:rsidRPr="00343CD0">
          <w:rPr>
            <w:noProof/>
            <w:webHidden/>
            <w:sz w:val="22"/>
            <w:szCs w:val="22"/>
          </w:rPr>
        </w:r>
        <w:r w:rsidRPr="00343CD0">
          <w:rPr>
            <w:noProof/>
            <w:webHidden/>
            <w:sz w:val="22"/>
            <w:szCs w:val="22"/>
          </w:rPr>
          <w:fldChar w:fldCharType="separate"/>
        </w:r>
        <w:r w:rsidR="00611275">
          <w:rPr>
            <w:noProof/>
            <w:webHidden/>
            <w:sz w:val="22"/>
            <w:szCs w:val="22"/>
          </w:rPr>
          <w:t>3</w:t>
        </w:r>
        <w:r w:rsidRPr="00343CD0">
          <w:rPr>
            <w:noProof/>
            <w:webHidden/>
            <w:sz w:val="22"/>
            <w:szCs w:val="22"/>
          </w:rPr>
          <w:fldChar w:fldCharType="end"/>
        </w:r>
      </w:hyperlink>
    </w:p>
    <w:p w14:paraId="1221A598" w14:textId="4EBBCC4D" w:rsidR="00C8679D" w:rsidRDefault="00C8679D" w:rsidP="00C8679D">
      <w:pPr>
        <w:pStyle w:val="TM1"/>
        <w:tabs>
          <w:tab w:val="right" w:leader="dot" w:pos="9062"/>
        </w:tabs>
        <w:rPr>
          <w:rStyle w:val="Lienhypertexte"/>
          <w:noProof/>
          <w:sz w:val="22"/>
          <w:szCs w:val="22"/>
        </w:rPr>
      </w:pPr>
      <w:r w:rsidRPr="00784C1B">
        <w:rPr>
          <w:rFonts w:ascii="Arial Narrow" w:hAnsi="Arial Narrow" w:cs="Times New Roman"/>
          <w:b/>
          <w:noProof/>
          <w:sz w:val="22"/>
          <w:szCs w:val="22"/>
        </w:rPr>
        <w:t xml:space="preserve">Article 4 – </w:t>
      </w:r>
      <w:r w:rsidRPr="00784C1B">
        <w:rPr>
          <w:rFonts w:ascii="Arial Narrow" w:hAnsi="Arial Narrow" w:cs="Times New Roman"/>
          <w:b/>
          <w:bCs/>
          <w:noProof/>
          <w:sz w:val="22"/>
          <w:szCs w:val="22"/>
        </w:rPr>
        <w:t>Personne ou équipe affectée à la conduite des prestations</w:t>
      </w:r>
      <w:r w:rsidRPr="00784C1B">
        <w:rPr>
          <w:noProof/>
          <w:webHidden/>
          <w:sz w:val="22"/>
          <w:szCs w:val="22"/>
        </w:rPr>
        <w:tab/>
      </w:r>
      <w:r w:rsidR="00F21B63">
        <w:rPr>
          <w:noProof/>
          <w:webHidden/>
          <w:sz w:val="22"/>
          <w:szCs w:val="22"/>
        </w:rPr>
        <w:t>6</w:t>
      </w:r>
    </w:p>
    <w:p w14:paraId="34848270" w14:textId="12408C16" w:rsidR="00343CD0" w:rsidRPr="00343CD0" w:rsidRDefault="00343CD0">
      <w:pPr>
        <w:pStyle w:val="TM1"/>
        <w:tabs>
          <w:tab w:val="right" w:leader="dot" w:pos="9062"/>
        </w:tabs>
        <w:rPr>
          <w:rFonts w:cs="Times New Roman"/>
          <w:noProof/>
          <w:kern w:val="2"/>
          <w:sz w:val="28"/>
          <w:szCs w:val="28"/>
        </w:rPr>
      </w:pPr>
      <w:hyperlink w:anchor="_Toc193902144" w:history="1">
        <w:r w:rsidRPr="00343CD0">
          <w:rPr>
            <w:rStyle w:val="Lienhypertexte"/>
            <w:rFonts w:ascii="Arial Narrow" w:hAnsi="Arial Narrow" w:cs="Times New Roman"/>
            <w:b/>
            <w:noProof/>
            <w:sz w:val="22"/>
            <w:szCs w:val="22"/>
          </w:rPr>
          <w:t>Article 5</w:t>
        </w:r>
        <w:r w:rsidR="00DD2956">
          <w:rPr>
            <w:rStyle w:val="Lienhypertexte"/>
            <w:rFonts w:ascii="Arial Narrow" w:hAnsi="Arial Narrow" w:cs="Times New Roman"/>
            <w:b/>
            <w:noProof/>
            <w:sz w:val="22"/>
            <w:szCs w:val="22"/>
          </w:rPr>
          <w:t xml:space="preserve"> </w:t>
        </w:r>
        <w:r w:rsidRPr="00343CD0">
          <w:rPr>
            <w:rStyle w:val="Lienhypertexte"/>
            <w:rFonts w:ascii="Arial Narrow" w:hAnsi="Arial Narrow" w:cs="Times New Roman"/>
            <w:b/>
            <w:noProof/>
            <w:sz w:val="22"/>
            <w:szCs w:val="22"/>
          </w:rPr>
          <w:t>– Type de prix</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_Toc193902144 \h </w:instrText>
        </w:r>
        <w:r w:rsidRPr="00343CD0">
          <w:rPr>
            <w:noProof/>
            <w:webHidden/>
            <w:sz w:val="22"/>
            <w:szCs w:val="22"/>
          </w:rPr>
        </w:r>
        <w:r w:rsidRPr="00343CD0">
          <w:rPr>
            <w:noProof/>
            <w:webHidden/>
            <w:sz w:val="22"/>
            <w:szCs w:val="22"/>
          </w:rPr>
          <w:fldChar w:fldCharType="separate"/>
        </w:r>
        <w:r w:rsidR="00611275">
          <w:rPr>
            <w:noProof/>
            <w:webHidden/>
            <w:sz w:val="22"/>
            <w:szCs w:val="22"/>
          </w:rPr>
          <w:t>6</w:t>
        </w:r>
        <w:r w:rsidRPr="00343CD0">
          <w:rPr>
            <w:noProof/>
            <w:webHidden/>
            <w:sz w:val="22"/>
            <w:szCs w:val="22"/>
          </w:rPr>
          <w:fldChar w:fldCharType="end"/>
        </w:r>
      </w:hyperlink>
    </w:p>
    <w:p w14:paraId="5A8CCED0" w14:textId="00402569" w:rsidR="00343CD0" w:rsidRDefault="00343CD0">
      <w:pPr>
        <w:pStyle w:val="TM1"/>
        <w:tabs>
          <w:tab w:val="right" w:leader="dot" w:pos="9062"/>
        </w:tabs>
        <w:rPr>
          <w:rStyle w:val="Lienhypertexte"/>
          <w:noProof/>
          <w:sz w:val="22"/>
          <w:szCs w:val="22"/>
        </w:rPr>
      </w:pPr>
      <w:hyperlink w:anchor="_Toc193902145" w:history="1">
        <w:r w:rsidRPr="00343CD0">
          <w:rPr>
            <w:rStyle w:val="Lienhypertexte"/>
            <w:rFonts w:ascii="Arial Narrow" w:hAnsi="Arial Narrow" w:cs="Times New Roman"/>
            <w:b/>
            <w:noProof/>
            <w:sz w:val="22"/>
            <w:szCs w:val="22"/>
          </w:rPr>
          <w:t>Article 6</w:t>
        </w:r>
        <w:r w:rsidR="00DD2956">
          <w:rPr>
            <w:rStyle w:val="Lienhypertexte"/>
            <w:rFonts w:ascii="Arial Narrow" w:hAnsi="Arial Narrow" w:cs="Times New Roman"/>
            <w:b/>
            <w:noProof/>
            <w:sz w:val="22"/>
            <w:szCs w:val="22"/>
          </w:rPr>
          <w:t xml:space="preserve"> </w:t>
        </w:r>
        <w:r w:rsidRPr="00343CD0">
          <w:rPr>
            <w:rStyle w:val="Lienhypertexte"/>
            <w:rFonts w:ascii="Arial Narrow" w:hAnsi="Arial Narrow" w:cs="Times New Roman"/>
            <w:b/>
            <w:noProof/>
            <w:sz w:val="22"/>
            <w:szCs w:val="22"/>
          </w:rPr>
          <w:t>– Modalités de variation du prix</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_Toc193902145 \h </w:instrText>
        </w:r>
        <w:r w:rsidRPr="00343CD0">
          <w:rPr>
            <w:noProof/>
            <w:webHidden/>
            <w:sz w:val="22"/>
            <w:szCs w:val="22"/>
          </w:rPr>
        </w:r>
        <w:r w:rsidRPr="00343CD0">
          <w:rPr>
            <w:noProof/>
            <w:webHidden/>
            <w:sz w:val="22"/>
            <w:szCs w:val="22"/>
          </w:rPr>
          <w:fldChar w:fldCharType="separate"/>
        </w:r>
        <w:r w:rsidR="00611275">
          <w:rPr>
            <w:noProof/>
            <w:webHidden/>
            <w:sz w:val="22"/>
            <w:szCs w:val="22"/>
          </w:rPr>
          <w:t>6</w:t>
        </w:r>
        <w:r w:rsidRPr="00343CD0">
          <w:rPr>
            <w:noProof/>
            <w:webHidden/>
            <w:sz w:val="22"/>
            <w:szCs w:val="22"/>
          </w:rPr>
          <w:fldChar w:fldCharType="end"/>
        </w:r>
      </w:hyperlink>
    </w:p>
    <w:p w14:paraId="7C7FD84D" w14:textId="53E0999C" w:rsidR="00DD2956" w:rsidRDefault="00DD2956" w:rsidP="00DD2956">
      <w:pPr>
        <w:pStyle w:val="TM1"/>
        <w:tabs>
          <w:tab w:val="right" w:leader="dot" w:pos="9062"/>
        </w:tabs>
        <w:rPr>
          <w:rStyle w:val="Lienhypertexte"/>
          <w:noProof/>
          <w:sz w:val="22"/>
          <w:szCs w:val="22"/>
        </w:rPr>
      </w:pPr>
      <w:hyperlink w:anchor="_Toc193902145" w:history="1">
        <w:r w:rsidRPr="00343CD0">
          <w:rPr>
            <w:rStyle w:val="Lienhypertexte"/>
            <w:rFonts w:ascii="Arial Narrow" w:hAnsi="Arial Narrow" w:cs="Times New Roman"/>
            <w:b/>
            <w:noProof/>
            <w:sz w:val="22"/>
            <w:szCs w:val="22"/>
          </w:rPr>
          <w:t xml:space="preserve">Article </w:t>
        </w:r>
        <w:r>
          <w:rPr>
            <w:rStyle w:val="Lienhypertexte"/>
            <w:rFonts w:ascii="Arial Narrow" w:hAnsi="Arial Narrow" w:cs="Times New Roman"/>
            <w:b/>
            <w:noProof/>
            <w:sz w:val="22"/>
            <w:szCs w:val="22"/>
          </w:rPr>
          <w:t>7</w:t>
        </w:r>
        <w:r w:rsidRPr="00343CD0">
          <w:rPr>
            <w:rStyle w:val="Lienhypertexte"/>
            <w:rFonts w:ascii="Arial Narrow" w:hAnsi="Arial Narrow" w:cs="Times New Roman"/>
            <w:b/>
            <w:noProof/>
            <w:sz w:val="22"/>
            <w:szCs w:val="22"/>
          </w:rPr>
          <w:t xml:space="preserve">– </w:t>
        </w:r>
        <w:r w:rsidR="00D0520E">
          <w:rPr>
            <w:rFonts w:ascii="Arial Narrow" w:hAnsi="Arial Narrow" w:cs="Times New Roman"/>
            <w:b/>
            <w:noProof/>
            <w:sz w:val="24"/>
            <w:szCs w:val="24"/>
          </w:rPr>
          <w:t>Clauses sociales</w:t>
        </w:r>
        <w:r w:rsidRPr="00343CD0">
          <w:rPr>
            <w:noProof/>
            <w:webHidden/>
            <w:sz w:val="22"/>
            <w:szCs w:val="22"/>
          </w:rPr>
          <w:tab/>
        </w:r>
        <w:r w:rsidR="00F21B63">
          <w:rPr>
            <w:noProof/>
            <w:webHidden/>
            <w:sz w:val="22"/>
            <w:szCs w:val="22"/>
          </w:rPr>
          <w:t>7</w:t>
        </w:r>
      </w:hyperlink>
    </w:p>
    <w:p w14:paraId="4F99FB0E" w14:textId="2BE4DE3F" w:rsidR="00DD2956" w:rsidRDefault="00DD2956" w:rsidP="00DD2956">
      <w:pPr>
        <w:pStyle w:val="TM1"/>
        <w:tabs>
          <w:tab w:val="right" w:leader="dot" w:pos="9062"/>
        </w:tabs>
        <w:rPr>
          <w:rStyle w:val="Lienhypertexte"/>
          <w:noProof/>
          <w:sz w:val="22"/>
          <w:szCs w:val="22"/>
        </w:rPr>
      </w:pPr>
      <w:hyperlink w:anchor="_Toc193902145" w:history="1">
        <w:r w:rsidRPr="00343CD0">
          <w:rPr>
            <w:rStyle w:val="Lienhypertexte"/>
            <w:rFonts w:ascii="Arial Narrow" w:hAnsi="Arial Narrow" w:cs="Times New Roman"/>
            <w:b/>
            <w:noProof/>
            <w:sz w:val="22"/>
            <w:szCs w:val="22"/>
          </w:rPr>
          <w:t xml:space="preserve">Article </w:t>
        </w:r>
        <w:r>
          <w:rPr>
            <w:rStyle w:val="Lienhypertexte"/>
            <w:rFonts w:ascii="Arial Narrow" w:hAnsi="Arial Narrow" w:cs="Times New Roman"/>
            <w:b/>
            <w:noProof/>
            <w:sz w:val="22"/>
            <w:szCs w:val="22"/>
          </w:rPr>
          <w:t xml:space="preserve">8 </w:t>
        </w:r>
        <w:r w:rsidRPr="00343CD0">
          <w:rPr>
            <w:rStyle w:val="Lienhypertexte"/>
            <w:rFonts w:ascii="Arial Narrow" w:hAnsi="Arial Narrow" w:cs="Times New Roman"/>
            <w:b/>
            <w:noProof/>
            <w:sz w:val="22"/>
            <w:szCs w:val="22"/>
          </w:rPr>
          <w:t xml:space="preserve">– </w:t>
        </w:r>
        <w:r w:rsidR="00D0520E" w:rsidRPr="00897594">
          <w:rPr>
            <w:rFonts w:ascii="Arial Narrow" w:hAnsi="Arial Narrow" w:cs="Times New Roman"/>
            <w:b/>
            <w:noProof/>
            <w:sz w:val="24"/>
            <w:szCs w:val="24"/>
          </w:rPr>
          <w:t>Mois d'établissement des prix de l'accord-cadre</w:t>
        </w:r>
        <w:r w:rsidRPr="00343CD0">
          <w:rPr>
            <w:noProof/>
            <w:webHidden/>
            <w:sz w:val="22"/>
            <w:szCs w:val="22"/>
          </w:rPr>
          <w:tab/>
        </w:r>
        <w:r w:rsidR="00F21B63">
          <w:rPr>
            <w:noProof/>
            <w:webHidden/>
            <w:sz w:val="22"/>
            <w:szCs w:val="22"/>
          </w:rPr>
          <w:t>8</w:t>
        </w:r>
      </w:hyperlink>
    </w:p>
    <w:p w14:paraId="6141364E" w14:textId="4DF90DBB" w:rsidR="00DD2956" w:rsidRDefault="00DD2956" w:rsidP="00DD2956">
      <w:pPr>
        <w:pStyle w:val="TM1"/>
        <w:tabs>
          <w:tab w:val="right" w:leader="dot" w:pos="9062"/>
        </w:tabs>
        <w:rPr>
          <w:rStyle w:val="Lienhypertexte"/>
          <w:noProof/>
          <w:sz w:val="22"/>
          <w:szCs w:val="22"/>
        </w:rPr>
      </w:pPr>
      <w:hyperlink w:anchor="_Toc193902145" w:history="1">
        <w:r w:rsidRPr="00343CD0">
          <w:rPr>
            <w:rStyle w:val="Lienhypertexte"/>
            <w:rFonts w:ascii="Arial Narrow" w:hAnsi="Arial Narrow" w:cs="Times New Roman"/>
            <w:b/>
            <w:noProof/>
            <w:sz w:val="22"/>
            <w:szCs w:val="22"/>
          </w:rPr>
          <w:t xml:space="preserve">Article </w:t>
        </w:r>
        <w:r>
          <w:rPr>
            <w:rStyle w:val="Lienhypertexte"/>
            <w:rFonts w:ascii="Arial Narrow" w:hAnsi="Arial Narrow" w:cs="Times New Roman"/>
            <w:b/>
            <w:noProof/>
            <w:sz w:val="22"/>
            <w:szCs w:val="22"/>
          </w:rPr>
          <w:t xml:space="preserve">9 </w:t>
        </w:r>
        <w:r w:rsidRPr="00343CD0">
          <w:rPr>
            <w:rStyle w:val="Lienhypertexte"/>
            <w:rFonts w:ascii="Arial Narrow" w:hAnsi="Arial Narrow" w:cs="Times New Roman"/>
            <w:b/>
            <w:noProof/>
            <w:sz w:val="22"/>
            <w:szCs w:val="22"/>
          </w:rPr>
          <w:t xml:space="preserve">– </w:t>
        </w:r>
        <w:r w:rsidR="00D0520E" w:rsidRPr="00897594">
          <w:rPr>
            <w:rFonts w:ascii="Arial Narrow" w:hAnsi="Arial Narrow" w:cs="Times New Roman"/>
            <w:b/>
            <w:noProof/>
            <w:sz w:val="24"/>
            <w:szCs w:val="24"/>
          </w:rPr>
          <w:t>Contenu des prix</w:t>
        </w:r>
        <w:r w:rsidRPr="00343CD0">
          <w:rPr>
            <w:noProof/>
            <w:webHidden/>
            <w:sz w:val="22"/>
            <w:szCs w:val="22"/>
          </w:rPr>
          <w:tab/>
        </w:r>
        <w:r w:rsidR="00F21B63">
          <w:rPr>
            <w:noProof/>
            <w:webHidden/>
            <w:sz w:val="22"/>
            <w:szCs w:val="22"/>
          </w:rPr>
          <w:t>8</w:t>
        </w:r>
      </w:hyperlink>
    </w:p>
    <w:p w14:paraId="66E6F061" w14:textId="1E9B8163" w:rsidR="00343CD0" w:rsidRPr="00343CD0" w:rsidRDefault="00343CD0">
      <w:pPr>
        <w:pStyle w:val="TM1"/>
        <w:tabs>
          <w:tab w:val="right" w:leader="dot" w:pos="9062"/>
        </w:tabs>
        <w:rPr>
          <w:rFonts w:cs="Times New Roman"/>
          <w:noProof/>
          <w:kern w:val="2"/>
          <w:sz w:val="28"/>
          <w:szCs w:val="28"/>
        </w:rPr>
      </w:pPr>
      <w:hyperlink w:anchor="_Toc193902146" w:history="1">
        <w:r w:rsidRPr="00343CD0">
          <w:rPr>
            <w:rStyle w:val="Lienhypertexte"/>
            <w:rFonts w:ascii="Arial Narrow" w:hAnsi="Arial Narrow" w:cs="Times New Roman"/>
            <w:b/>
            <w:noProof/>
            <w:sz w:val="22"/>
            <w:szCs w:val="22"/>
          </w:rPr>
          <w:t>Article 10</w:t>
        </w:r>
        <w:r w:rsidR="00DD2956">
          <w:rPr>
            <w:rStyle w:val="Lienhypertexte"/>
            <w:rFonts w:ascii="Arial Narrow" w:hAnsi="Arial Narrow" w:cs="Times New Roman"/>
            <w:b/>
            <w:noProof/>
            <w:sz w:val="22"/>
            <w:szCs w:val="22"/>
          </w:rPr>
          <w:t xml:space="preserve"> </w:t>
        </w:r>
        <w:r w:rsidRPr="00343CD0">
          <w:rPr>
            <w:rStyle w:val="Lienhypertexte"/>
            <w:rFonts w:ascii="Arial Narrow" w:hAnsi="Arial Narrow" w:cs="Times New Roman"/>
            <w:b/>
            <w:noProof/>
            <w:sz w:val="22"/>
            <w:szCs w:val="22"/>
          </w:rPr>
          <w:t xml:space="preserve">– </w:t>
        </w:r>
        <w:r w:rsidR="00D0520E" w:rsidRPr="001A7079">
          <w:rPr>
            <w:rFonts w:ascii="Arial Narrow" w:hAnsi="Arial Narrow" w:cs="Times New Roman"/>
            <w:b/>
            <w:noProof/>
            <w:sz w:val="24"/>
            <w:szCs w:val="24"/>
          </w:rPr>
          <w:t>Quantités de l'accord-cadre</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_Toc193902146 \h </w:instrText>
        </w:r>
        <w:r w:rsidRPr="00343CD0">
          <w:rPr>
            <w:noProof/>
            <w:webHidden/>
            <w:sz w:val="22"/>
            <w:szCs w:val="22"/>
          </w:rPr>
        </w:r>
        <w:r w:rsidRPr="00343CD0">
          <w:rPr>
            <w:noProof/>
            <w:webHidden/>
            <w:sz w:val="22"/>
            <w:szCs w:val="22"/>
          </w:rPr>
          <w:fldChar w:fldCharType="separate"/>
        </w:r>
        <w:r w:rsidR="00611275">
          <w:rPr>
            <w:noProof/>
            <w:webHidden/>
            <w:sz w:val="22"/>
            <w:szCs w:val="22"/>
          </w:rPr>
          <w:t>8</w:t>
        </w:r>
        <w:r w:rsidRPr="00343CD0">
          <w:rPr>
            <w:noProof/>
            <w:webHidden/>
            <w:sz w:val="22"/>
            <w:szCs w:val="22"/>
          </w:rPr>
          <w:fldChar w:fldCharType="end"/>
        </w:r>
      </w:hyperlink>
    </w:p>
    <w:p w14:paraId="44A0ABE1" w14:textId="301B8BF5" w:rsidR="00343CD0" w:rsidRPr="00343CD0" w:rsidRDefault="00343CD0">
      <w:pPr>
        <w:pStyle w:val="TM1"/>
        <w:tabs>
          <w:tab w:val="right" w:leader="dot" w:pos="9062"/>
        </w:tabs>
        <w:rPr>
          <w:rFonts w:cs="Times New Roman"/>
          <w:noProof/>
          <w:kern w:val="2"/>
          <w:sz w:val="28"/>
          <w:szCs w:val="28"/>
        </w:rPr>
      </w:pPr>
      <w:hyperlink w:anchor="_Toc193902147" w:history="1">
        <w:r w:rsidRPr="00343CD0">
          <w:rPr>
            <w:rStyle w:val="Lienhypertexte"/>
            <w:rFonts w:ascii="Arial Narrow" w:hAnsi="Arial Narrow" w:cs="Times New Roman"/>
            <w:b/>
            <w:noProof/>
            <w:sz w:val="22"/>
            <w:szCs w:val="22"/>
          </w:rPr>
          <w:t>Article 11 – Sous-traitance</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_Toc193902147 \h </w:instrText>
        </w:r>
        <w:r w:rsidRPr="00343CD0">
          <w:rPr>
            <w:noProof/>
            <w:webHidden/>
            <w:sz w:val="22"/>
            <w:szCs w:val="22"/>
          </w:rPr>
        </w:r>
        <w:r w:rsidRPr="00343CD0">
          <w:rPr>
            <w:noProof/>
            <w:webHidden/>
            <w:sz w:val="22"/>
            <w:szCs w:val="22"/>
          </w:rPr>
          <w:fldChar w:fldCharType="separate"/>
        </w:r>
        <w:r w:rsidR="00611275">
          <w:rPr>
            <w:noProof/>
            <w:webHidden/>
            <w:sz w:val="22"/>
            <w:szCs w:val="22"/>
          </w:rPr>
          <w:t>8</w:t>
        </w:r>
        <w:r w:rsidRPr="00343CD0">
          <w:rPr>
            <w:noProof/>
            <w:webHidden/>
            <w:sz w:val="22"/>
            <w:szCs w:val="22"/>
          </w:rPr>
          <w:fldChar w:fldCharType="end"/>
        </w:r>
      </w:hyperlink>
    </w:p>
    <w:p w14:paraId="62EEAD21" w14:textId="3FE03273" w:rsidR="00343CD0" w:rsidRPr="00343CD0" w:rsidRDefault="00343CD0">
      <w:pPr>
        <w:pStyle w:val="TM1"/>
        <w:tabs>
          <w:tab w:val="right" w:leader="dot" w:pos="9062"/>
        </w:tabs>
        <w:rPr>
          <w:rFonts w:cs="Times New Roman"/>
          <w:noProof/>
          <w:kern w:val="2"/>
          <w:sz w:val="28"/>
          <w:szCs w:val="28"/>
        </w:rPr>
      </w:pPr>
      <w:hyperlink w:anchor="_Toc193902148" w:history="1">
        <w:r w:rsidRPr="00343CD0">
          <w:rPr>
            <w:rStyle w:val="Lienhypertexte"/>
            <w:rFonts w:ascii="Arial Narrow" w:hAnsi="Arial Narrow" w:cs="Times New Roman"/>
            <w:b/>
            <w:noProof/>
            <w:sz w:val="22"/>
            <w:szCs w:val="22"/>
          </w:rPr>
          <w:t>Article 12 – Durée de l'accord-cadre</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_Toc193902148 \h </w:instrText>
        </w:r>
        <w:r w:rsidRPr="00343CD0">
          <w:rPr>
            <w:noProof/>
            <w:webHidden/>
            <w:sz w:val="22"/>
            <w:szCs w:val="22"/>
          </w:rPr>
        </w:r>
        <w:r w:rsidRPr="00343CD0">
          <w:rPr>
            <w:noProof/>
            <w:webHidden/>
            <w:sz w:val="22"/>
            <w:szCs w:val="22"/>
          </w:rPr>
          <w:fldChar w:fldCharType="separate"/>
        </w:r>
        <w:r w:rsidR="00611275">
          <w:rPr>
            <w:noProof/>
            <w:webHidden/>
            <w:sz w:val="22"/>
            <w:szCs w:val="22"/>
          </w:rPr>
          <w:t>9</w:t>
        </w:r>
        <w:r w:rsidRPr="00343CD0">
          <w:rPr>
            <w:noProof/>
            <w:webHidden/>
            <w:sz w:val="22"/>
            <w:szCs w:val="22"/>
          </w:rPr>
          <w:fldChar w:fldCharType="end"/>
        </w:r>
      </w:hyperlink>
    </w:p>
    <w:p w14:paraId="7974B562" w14:textId="33485981" w:rsidR="00343CD0" w:rsidRPr="00343CD0" w:rsidRDefault="00343CD0">
      <w:pPr>
        <w:pStyle w:val="TM1"/>
        <w:tabs>
          <w:tab w:val="right" w:leader="dot" w:pos="9062"/>
        </w:tabs>
        <w:rPr>
          <w:rFonts w:cs="Times New Roman"/>
          <w:noProof/>
          <w:kern w:val="2"/>
          <w:sz w:val="28"/>
          <w:szCs w:val="28"/>
        </w:rPr>
      </w:pPr>
      <w:hyperlink w:anchor="_Toc193902149" w:history="1">
        <w:r w:rsidRPr="00343CD0">
          <w:rPr>
            <w:rStyle w:val="Lienhypertexte"/>
            <w:rFonts w:ascii="Arial Narrow" w:hAnsi="Arial Narrow" w:cs="Times New Roman"/>
            <w:b/>
            <w:noProof/>
            <w:sz w:val="22"/>
            <w:szCs w:val="22"/>
          </w:rPr>
          <w:t>Article 13 – Paiement</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_Toc193902149 \h </w:instrText>
        </w:r>
        <w:r w:rsidRPr="00343CD0">
          <w:rPr>
            <w:noProof/>
            <w:webHidden/>
            <w:sz w:val="22"/>
            <w:szCs w:val="22"/>
          </w:rPr>
        </w:r>
        <w:r w:rsidRPr="00343CD0">
          <w:rPr>
            <w:noProof/>
            <w:webHidden/>
            <w:sz w:val="22"/>
            <w:szCs w:val="22"/>
          </w:rPr>
          <w:fldChar w:fldCharType="separate"/>
        </w:r>
        <w:r w:rsidR="00611275">
          <w:rPr>
            <w:noProof/>
            <w:webHidden/>
            <w:sz w:val="22"/>
            <w:szCs w:val="22"/>
          </w:rPr>
          <w:t>9</w:t>
        </w:r>
        <w:r w:rsidRPr="00343CD0">
          <w:rPr>
            <w:noProof/>
            <w:webHidden/>
            <w:sz w:val="22"/>
            <w:szCs w:val="22"/>
          </w:rPr>
          <w:fldChar w:fldCharType="end"/>
        </w:r>
      </w:hyperlink>
    </w:p>
    <w:p w14:paraId="0D5F6E1C" w14:textId="1009D75F" w:rsidR="00343CD0" w:rsidRDefault="00343CD0">
      <w:pPr>
        <w:pStyle w:val="TM1"/>
        <w:tabs>
          <w:tab w:val="right" w:leader="dot" w:pos="9062"/>
        </w:tabs>
        <w:rPr>
          <w:rStyle w:val="Lienhypertexte"/>
          <w:noProof/>
          <w:sz w:val="22"/>
          <w:szCs w:val="22"/>
        </w:rPr>
      </w:pPr>
      <w:hyperlink w:anchor="_Toc193902150" w:history="1">
        <w:r w:rsidRPr="00343CD0">
          <w:rPr>
            <w:rStyle w:val="Lienhypertexte"/>
            <w:rFonts w:ascii="Arial Narrow" w:hAnsi="Arial Narrow" w:cs="Times New Roman"/>
            <w:b/>
            <w:noProof/>
            <w:sz w:val="22"/>
            <w:szCs w:val="22"/>
          </w:rPr>
          <w:t>Article 14 – Signature de l'accord-cadre par le CANDIDAT INDIVIDUEL</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_Toc193902150 \h </w:instrText>
        </w:r>
        <w:r w:rsidRPr="00343CD0">
          <w:rPr>
            <w:noProof/>
            <w:webHidden/>
            <w:sz w:val="22"/>
            <w:szCs w:val="22"/>
          </w:rPr>
        </w:r>
        <w:r w:rsidRPr="00343CD0">
          <w:rPr>
            <w:noProof/>
            <w:webHidden/>
            <w:sz w:val="22"/>
            <w:szCs w:val="22"/>
          </w:rPr>
          <w:fldChar w:fldCharType="separate"/>
        </w:r>
        <w:r w:rsidR="00611275">
          <w:rPr>
            <w:noProof/>
            <w:webHidden/>
            <w:sz w:val="22"/>
            <w:szCs w:val="22"/>
          </w:rPr>
          <w:t>10</w:t>
        </w:r>
        <w:r w:rsidRPr="00343CD0">
          <w:rPr>
            <w:noProof/>
            <w:webHidden/>
            <w:sz w:val="22"/>
            <w:szCs w:val="22"/>
          </w:rPr>
          <w:fldChar w:fldCharType="end"/>
        </w:r>
      </w:hyperlink>
    </w:p>
    <w:p w14:paraId="0BB86C23" w14:textId="420D25EF" w:rsidR="00D0520E" w:rsidRDefault="00D0520E" w:rsidP="00D0520E">
      <w:pPr>
        <w:pStyle w:val="TM1"/>
        <w:tabs>
          <w:tab w:val="right" w:leader="dot" w:pos="9062"/>
        </w:tabs>
        <w:rPr>
          <w:rStyle w:val="Lienhypertexte"/>
          <w:noProof/>
          <w:sz w:val="22"/>
          <w:szCs w:val="22"/>
        </w:rPr>
      </w:pPr>
      <w:hyperlink w:anchor="_Toc193902150" w:history="1">
        <w:r w:rsidRPr="00343CD0">
          <w:rPr>
            <w:rStyle w:val="Lienhypertexte"/>
            <w:rFonts w:ascii="Arial Narrow" w:hAnsi="Arial Narrow" w:cs="Times New Roman"/>
            <w:b/>
            <w:noProof/>
            <w:sz w:val="22"/>
            <w:szCs w:val="22"/>
          </w:rPr>
          <w:t>Article 1</w:t>
        </w:r>
        <w:r>
          <w:rPr>
            <w:rStyle w:val="Lienhypertexte"/>
            <w:rFonts w:ascii="Arial Narrow" w:hAnsi="Arial Narrow" w:cs="Times New Roman"/>
            <w:b/>
            <w:noProof/>
            <w:sz w:val="22"/>
            <w:szCs w:val="22"/>
          </w:rPr>
          <w:t>5</w:t>
        </w:r>
        <w:r w:rsidRPr="00343CD0">
          <w:rPr>
            <w:rStyle w:val="Lienhypertexte"/>
            <w:rFonts w:ascii="Arial Narrow" w:hAnsi="Arial Narrow" w:cs="Times New Roman"/>
            <w:b/>
            <w:noProof/>
            <w:sz w:val="22"/>
            <w:szCs w:val="22"/>
          </w:rPr>
          <w:t xml:space="preserve"> – </w:t>
        </w:r>
        <w:r w:rsidRPr="00D0520E">
          <w:rPr>
            <w:rStyle w:val="Lienhypertexte"/>
            <w:rFonts w:ascii="Arial Narrow" w:hAnsi="Arial Narrow" w:cs="Times New Roman"/>
            <w:b/>
            <w:noProof/>
            <w:sz w:val="22"/>
            <w:szCs w:val="22"/>
          </w:rPr>
          <w:t>Signature de l’accord-cadre EN CAS DE GROUPEMENT</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_Toc193902150 \h </w:instrText>
        </w:r>
        <w:r w:rsidRPr="00343CD0">
          <w:rPr>
            <w:noProof/>
            <w:webHidden/>
            <w:sz w:val="22"/>
            <w:szCs w:val="22"/>
          </w:rPr>
        </w:r>
        <w:r w:rsidRPr="00343CD0">
          <w:rPr>
            <w:noProof/>
            <w:webHidden/>
            <w:sz w:val="22"/>
            <w:szCs w:val="22"/>
          </w:rPr>
          <w:fldChar w:fldCharType="separate"/>
        </w:r>
        <w:r w:rsidR="00611275">
          <w:rPr>
            <w:noProof/>
            <w:webHidden/>
            <w:sz w:val="22"/>
            <w:szCs w:val="22"/>
          </w:rPr>
          <w:t>10</w:t>
        </w:r>
        <w:r w:rsidRPr="00343CD0">
          <w:rPr>
            <w:noProof/>
            <w:webHidden/>
            <w:sz w:val="22"/>
            <w:szCs w:val="22"/>
          </w:rPr>
          <w:fldChar w:fldCharType="end"/>
        </w:r>
      </w:hyperlink>
    </w:p>
    <w:p w14:paraId="210FE53E" w14:textId="4867B4B4" w:rsidR="00343CD0" w:rsidRPr="00343CD0" w:rsidRDefault="00343CD0">
      <w:pPr>
        <w:pStyle w:val="TM1"/>
        <w:tabs>
          <w:tab w:val="right" w:leader="dot" w:pos="9062"/>
        </w:tabs>
        <w:rPr>
          <w:rFonts w:cs="Times New Roman"/>
          <w:noProof/>
          <w:kern w:val="2"/>
          <w:sz w:val="28"/>
          <w:szCs w:val="28"/>
        </w:rPr>
      </w:pPr>
      <w:hyperlink w:anchor="_Toc193902151" w:history="1">
        <w:r w:rsidRPr="00343CD0">
          <w:rPr>
            <w:rStyle w:val="Lienhypertexte"/>
            <w:rFonts w:ascii="Arial Narrow" w:hAnsi="Arial Narrow" w:cs="Times New Roman"/>
            <w:b/>
            <w:noProof/>
            <w:sz w:val="22"/>
            <w:szCs w:val="22"/>
          </w:rPr>
          <w:t>Article 16</w:t>
        </w:r>
        <w:r w:rsidR="00507148">
          <w:rPr>
            <w:rStyle w:val="Lienhypertexte"/>
            <w:rFonts w:ascii="Arial Narrow" w:hAnsi="Arial Narrow" w:cs="Times New Roman"/>
            <w:b/>
            <w:noProof/>
            <w:sz w:val="22"/>
            <w:szCs w:val="22"/>
          </w:rPr>
          <w:t xml:space="preserve"> </w:t>
        </w:r>
        <w:r w:rsidRPr="00343CD0">
          <w:rPr>
            <w:rStyle w:val="Lienhypertexte"/>
            <w:rFonts w:ascii="Arial Narrow" w:hAnsi="Arial Narrow" w:cs="Times New Roman"/>
            <w:b/>
            <w:noProof/>
            <w:sz w:val="22"/>
            <w:szCs w:val="22"/>
          </w:rPr>
          <w:t>- Acceptation de l'accord-cadre</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_Toc193902151 \h </w:instrText>
        </w:r>
        <w:r w:rsidRPr="00343CD0">
          <w:rPr>
            <w:noProof/>
            <w:webHidden/>
            <w:sz w:val="22"/>
            <w:szCs w:val="22"/>
          </w:rPr>
        </w:r>
        <w:r w:rsidRPr="00343CD0">
          <w:rPr>
            <w:noProof/>
            <w:webHidden/>
            <w:sz w:val="22"/>
            <w:szCs w:val="22"/>
          </w:rPr>
          <w:fldChar w:fldCharType="separate"/>
        </w:r>
        <w:r w:rsidR="00611275">
          <w:rPr>
            <w:noProof/>
            <w:webHidden/>
            <w:sz w:val="22"/>
            <w:szCs w:val="22"/>
          </w:rPr>
          <w:t>12</w:t>
        </w:r>
        <w:r w:rsidRPr="00343CD0">
          <w:rPr>
            <w:noProof/>
            <w:webHidden/>
            <w:sz w:val="22"/>
            <w:szCs w:val="22"/>
          </w:rPr>
          <w:fldChar w:fldCharType="end"/>
        </w:r>
      </w:hyperlink>
    </w:p>
    <w:p w14:paraId="48840206" w14:textId="64B6DAD0" w:rsidR="00507148" w:rsidRDefault="00507148" w:rsidP="00507148">
      <w:pPr>
        <w:pStyle w:val="TM1"/>
        <w:tabs>
          <w:tab w:val="right" w:leader="dot" w:pos="9062"/>
        </w:tabs>
        <w:rPr>
          <w:noProof/>
        </w:rPr>
      </w:pPr>
      <w:hyperlink w:anchor="_Toc193902151" w:history="1">
        <w:r w:rsidRPr="00343CD0">
          <w:rPr>
            <w:rStyle w:val="Lienhypertexte"/>
            <w:rFonts w:ascii="Arial Narrow" w:hAnsi="Arial Narrow" w:cs="Times New Roman"/>
            <w:b/>
            <w:noProof/>
            <w:sz w:val="22"/>
            <w:szCs w:val="22"/>
          </w:rPr>
          <w:t>Article 1</w:t>
        </w:r>
        <w:r>
          <w:rPr>
            <w:rStyle w:val="Lienhypertexte"/>
            <w:rFonts w:ascii="Arial Narrow" w:hAnsi="Arial Narrow" w:cs="Times New Roman"/>
            <w:b/>
            <w:noProof/>
            <w:sz w:val="22"/>
            <w:szCs w:val="22"/>
          </w:rPr>
          <w:t xml:space="preserve">7 </w:t>
        </w:r>
        <w:r w:rsidRPr="00343CD0">
          <w:rPr>
            <w:rStyle w:val="Lienhypertexte"/>
            <w:rFonts w:ascii="Arial Narrow" w:hAnsi="Arial Narrow" w:cs="Times New Roman"/>
            <w:b/>
            <w:noProof/>
            <w:sz w:val="22"/>
            <w:szCs w:val="22"/>
          </w:rPr>
          <w:t xml:space="preserve">- </w:t>
        </w:r>
        <w:r w:rsidRPr="00507148">
          <w:rPr>
            <w:rStyle w:val="Lienhypertexte"/>
            <w:rFonts w:ascii="Arial Narrow" w:hAnsi="Arial Narrow" w:cs="Times New Roman"/>
            <w:b/>
            <w:noProof/>
            <w:sz w:val="22"/>
            <w:szCs w:val="22"/>
          </w:rPr>
          <w:t>Notification de l’accord-cadre</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_Toc193902151 \h </w:instrText>
        </w:r>
        <w:r w:rsidRPr="00343CD0">
          <w:rPr>
            <w:noProof/>
            <w:webHidden/>
            <w:sz w:val="22"/>
            <w:szCs w:val="22"/>
          </w:rPr>
        </w:r>
        <w:r w:rsidRPr="00343CD0">
          <w:rPr>
            <w:noProof/>
            <w:webHidden/>
            <w:sz w:val="22"/>
            <w:szCs w:val="22"/>
          </w:rPr>
          <w:fldChar w:fldCharType="separate"/>
        </w:r>
        <w:r w:rsidR="00611275">
          <w:rPr>
            <w:noProof/>
            <w:webHidden/>
            <w:sz w:val="22"/>
            <w:szCs w:val="22"/>
          </w:rPr>
          <w:t>12</w:t>
        </w:r>
        <w:r w:rsidRPr="00343CD0">
          <w:rPr>
            <w:noProof/>
            <w:webHidden/>
            <w:sz w:val="22"/>
            <w:szCs w:val="22"/>
          </w:rPr>
          <w:fldChar w:fldCharType="end"/>
        </w:r>
      </w:hyperlink>
    </w:p>
    <w:p w14:paraId="69065AE3" w14:textId="4519A6A5" w:rsidR="00507148" w:rsidRDefault="00507148" w:rsidP="00507148">
      <w:pPr>
        <w:pStyle w:val="TM1"/>
        <w:tabs>
          <w:tab w:val="right" w:leader="dot" w:pos="9062"/>
        </w:tabs>
        <w:rPr>
          <w:noProof/>
        </w:rPr>
      </w:pPr>
      <w:hyperlink w:anchor="_Toc193902151" w:history="1">
        <w:r w:rsidRPr="00343CD0">
          <w:rPr>
            <w:rStyle w:val="Lienhypertexte"/>
            <w:rFonts w:ascii="Arial Narrow" w:hAnsi="Arial Narrow" w:cs="Times New Roman"/>
            <w:b/>
            <w:noProof/>
            <w:sz w:val="22"/>
            <w:szCs w:val="22"/>
          </w:rPr>
          <w:t>A</w:t>
        </w:r>
        <w:r>
          <w:rPr>
            <w:rStyle w:val="Lienhypertexte"/>
            <w:rFonts w:ascii="Arial Narrow" w:hAnsi="Arial Narrow" w:cs="Times New Roman"/>
            <w:b/>
            <w:noProof/>
            <w:sz w:val="22"/>
            <w:szCs w:val="22"/>
          </w:rPr>
          <w:t xml:space="preserve">NNEXE 1 </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_Toc193902151 \h </w:instrText>
        </w:r>
        <w:r w:rsidRPr="00343CD0">
          <w:rPr>
            <w:noProof/>
            <w:webHidden/>
            <w:sz w:val="22"/>
            <w:szCs w:val="22"/>
          </w:rPr>
        </w:r>
        <w:r w:rsidRPr="00343CD0">
          <w:rPr>
            <w:noProof/>
            <w:webHidden/>
            <w:sz w:val="22"/>
            <w:szCs w:val="22"/>
          </w:rPr>
          <w:fldChar w:fldCharType="separate"/>
        </w:r>
        <w:r w:rsidR="00611275">
          <w:rPr>
            <w:noProof/>
            <w:webHidden/>
            <w:sz w:val="22"/>
            <w:szCs w:val="22"/>
          </w:rPr>
          <w:t>1</w:t>
        </w:r>
        <w:r w:rsidR="001F5CF9">
          <w:rPr>
            <w:noProof/>
            <w:webHidden/>
            <w:sz w:val="22"/>
            <w:szCs w:val="22"/>
          </w:rPr>
          <w:t>4</w:t>
        </w:r>
        <w:r w:rsidRPr="00343CD0">
          <w:rPr>
            <w:noProof/>
            <w:webHidden/>
            <w:sz w:val="22"/>
            <w:szCs w:val="22"/>
          </w:rPr>
          <w:fldChar w:fldCharType="end"/>
        </w:r>
      </w:hyperlink>
    </w:p>
    <w:p w14:paraId="33D9AA01" w14:textId="14C7D92E" w:rsidR="00507148" w:rsidRDefault="00507148" w:rsidP="00507148">
      <w:pPr>
        <w:pStyle w:val="TM1"/>
        <w:tabs>
          <w:tab w:val="right" w:leader="dot" w:pos="9062"/>
        </w:tabs>
        <w:rPr>
          <w:noProof/>
        </w:rPr>
      </w:pPr>
      <w:hyperlink w:anchor="_Toc193902151" w:history="1">
        <w:r w:rsidRPr="00343CD0">
          <w:rPr>
            <w:rStyle w:val="Lienhypertexte"/>
            <w:rFonts w:ascii="Arial Narrow" w:hAnsi="Arial Narrow" w:cs="Times New Roman"/>
            <w:b/>
            <w:noProof/>
            <w:sz w:val="22"/>
            <w:szCs w:val="22"/>
          </w:rPr>
          <w:t>A</w:t>
        </w:r>
        <w:r>
          <w:rPr>
            <w:rStyle w:val="Lienhypertexte"/>
            <w:rFonts w:ascii="Arial Narrow" w:hAnsi="Arial Narrow" w:cs="Times New Roman"/>
            <w:b/>
            <w:noProof/>
            <w:sz w:val="22"/>
            <w:szCs w:val="22"/>
          </w:rPr>
          <w:t>NNEXE 2</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_Toc193902151 \h </w:instrText>
        </w:r>
        <w:r w:rsidRPr="00343CD0">
          <w:rPr>
            <w:noProof/>
            <w:webHidden/>
            <w:sz w:val="22"/>
            <w:szCs w:val="22"/>
          </w:rPr>
        </w:r>
        <w:r w:rsidRPr="00343CD0">
          <w:rPr>
            <w:noProof/>
            <w:webHidden/>
            <w:sz w:val="22"/>
            <w:szCs w:val="22"/>
          </w:rPr>
          <w:fldChar w:fldCharType="separate"/>
        </w:r>
        <w:r w:rsidR="00611275">
          <w:rPr>
            <w:noProof/>
            <w:webHidden/>
            <w:sz w:val="22"/>
            <w:szCs w:val="22"/>
          </w:rPr>
          <w:t>1</w:t>
        </w:r>
        <w:r w:rsidR="001F5CF9">
          <w:rPr>
            <w:noProof/>
            <w:webHidden/>
            <w:sz w:val="22"/>
            <w:szCs w:val="22"/>
          </w:rPr>
          <w:t>5</w:t>
        </w:r>
        <w:r w:rsidRPr="00343CD0">
          <w:rPr>
            <w:noProof/>
            <w:webHidden/>
            <w:sz w:val="22"/>
            <w:szCs w:val="22"/>
          </w:rPr>
          <w:fldChar w:fldCharType="end"/>
        </w:r>
      </w:hyperlink>
    </w:p>
    <w:p w14:paraId="69C9426E" w14:textId="1BCCA887" w:rsidR="00507148" w:rsidRDefault="00507148" w:rsidP="00507148">
      <w:pPr>
        <w:pStyle w:val="TM1"/>
        <w:tabs>
          <w:tab w:val="right" w:leader="dot" w:pos="9062"/>
        </w:tabs>
        <w:rPr>
          <w:noProof/>
        </w:rPr>
      </w:pPr>
      <w:hyperlink w:anchor="_Toc193902151" w:history="1">
        <w:r w:rsidRPr="00343CD0">
          <w:rPr>
            <w:rStyle w:val="Lienhypertexte"/>
            <w:rFonts w:ascii="Arial Narrow" w:hAnsi="Arial Narrow" w:cs="Times New Roman"/>
            <w:b/>
            <w:noProof/>
            <w:sz w:val="22"/>
            <w:szCs w:val="22"/>
          </w:rPr>
          <w:t>A</w:t>
        </w:r>
        <w:r>
          <w:rPr>
            <w:rStyle w:val="Lienhypertexte"/>
            <w:rFonts w:ascii="Arial Narrow" w:hAnsi="Arial Narrow" w:cs="Times New Roman"/>
            <w:b/>
            <w:noProof/>
            <w:sz w:val="22"/>
            <w:szCs w:val="22"/>
          </w:rPr>
          <w:t>NNEXE 3</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_Toc193902151 \h </w:instrText>
        </w:r>
        <w:r w:rsidRPr="00343CD0">
          <w:rPr>
            <w:noProof/>
            <w:webHidden/>
            <w:sz w:val="22"/>
            <w:szCs w:val="22"/>
          </w:rPr>
        </w:r>
        <w:r w:rsidRPr="00343CD0">
          <w:rPr>
            <w:noProof/>
            <w:webHidden/>
            <w:sz w:val="22"/>
            <w:szCs w:val="22"/>
          </w:rPr>
          <w:fldChar w:fldCharType="separate"/>
        </w:r>
        <w:r w:rsidR="00611275">
          <w:rPr>
            <w:noProof/>
            <w:webHidden/>
            <w:sz w:val="22"/>
            <w:szCs w:val="22"/>
          </w:rPr>
          <w:t>1</w:t>
        </w:r>
        <w:r w:rsidR="001F5CF9">
          <w:rPr>
            <w:noProof/>
            <w:webHidden/>
            <w:sz w:val="22"/>
            <w:szCs w:val="22"/>
          </w:rPr>
          <w:t>6</w:t>
        </w:r>
        <w:r w:rsidRPr="00343CD0">
          <w:rPr>
            <w:noProof/>
            <w:webHidden/>
            <w:sz w:val="22"/>
            <w:szCs w:val="22"/>
          </w:rPr>
          <w:fldChar w:fldCharType="end"/>
        </w:r>
      </w:hyperlink>
    </w:p>
    <w:p w14:paraId="4B158397" w14:textId="77777777" w:rsidR="006A7A2D" w:rsidRPr="006A7A2D" w:rsidRDefault="006A7A2D" w:rsidP="006A7A2D">
      <w:pPr>
        <w:rPr>
          <w:rFonts w:eastAsiaTheme="minorEastAsia"/>
          <w:noProof/>
        </w:rPr>
      </w:pPr>
    </w:p>
    <w:p w14:paraId="12E9B59C" w14:textId="42808237" w:rsidR="00343CD0" w:rsidRDefault="00343CD0">
      <w:r w:rsidRPr="00343CD0">
        <w:rPr>
          <w:b/>
          <w:bCs/>
          <w:sz w:val="28"/>
          <w:szCs w:val="28"/>
        </w:rPr>
        <w:fldChar w:fldCharType="end"/>
      </w:r>
    </w:p>
    <w:p w14:paraId="0EC6DCC7" w14:textId="77777777" w:rsidR="00343CD0" w:rsidRDefault="00343CD0">
      <w:pPr>
        <w:autoSpaceDE w:val="0"/>
        <w:autoSpaceDN w:val="0"/>
        <w:adjustRightInd w:val="0"/>
        <w:jc w:val="both"/>
        <w:rPr>
          <w:rFonts w:ascii="Arial Narrow" w:hAnsi="Arial Narrow" w:cs="Times New Roman"/>
          <w:sz w:val="24"/>
          <w:szCs w:val="24"/>
        </w:rPr>
      </w:pPr>
    </w:p>
    <w:p w14:paraId="56E0F023" w14:textId="77777777" w:rsidR="00343CD0" w:rsidRDefault="00343CD0">
      <w:pPr>
        <w:autoSpaceDE w:val="0"/>
        <w:autoSpaceDN w:val="0"/>
        <w:adjustRightInd w:val="0"/>
        <w:jc w:val="both"/>
        <w:rPr>
          <w:rFonts w:ascii="Arial Narrow" w:hAnsi="Arial Narrow" w:cs="Times New Roman"/>
          <w:sz w:val="24"/>
          <w:szCs w:val="24"/>
        </w:rPr>
      </w:pPr>
    </w:p>
    <w:p w14:paraId="77594988" w14:textId="77777777" w:rsidR="00343CD0" w:rsidRDefault="00343CD0">
      <w:pPr>
        <w:autoSpaceDE w:val="0"/>
        <w:autoSpaceDN w:val="0"/>
        <w:adjustRightInd w:val="0"/>
        <w:jc w:val="both"/>
        <w:rPr>
          <w:rFonts w:ascii="Arial Narrow" w:hAnsi="Arial Narrow" w:cs="Times New Roman"/>
          <w:sz w:val="24"/>
          <w:szCs w:val="24"/>
        </w:rPr>
      </w:pPr>
    </w:p>
    <w:p w14:paraId="00E0897A" w14:textId="77777777" w:rsidR="00343CD0" w:rsidRDefault="00343CD0">
      <w:pPr>
        <w:autoSpaceDE w:val="0"/>
        <w:autoSpaceDN w:val="0"/>
        <w:adjustRightInd w:val="0"/>
        <w:jc w:val="both"/>
        <w:rPr>
          <w:rFonts w:ascii="Arial Narrow" w:hAnsi="Arial Narrow" w:cs="Times New Roman"/>
          <w:sz w:val="24"/>
          <w:szCs w:val="24"/>
        </w:rPr>
      </w:pPr>
    </w:p>
    <w:p w14:paraId="39561859" w14:textId="77777777" w:rsidR="00343CD0" w:rsidRDefault="00343CD0">
      <w:pPr>
        <w:autoSpaceDE w:val="0"/>
        <w:autoSpaceDN w:val="0"/>
        <w:adjustRightInd w:val="0"/>
        <w:jc w:val="both"/>
        <w:rPr>
          <w:rFonts w:ascii="Arial Narrow" w:hAnsi="Arial Narrow" w:cs="Times New Roman"/>
          <w:sz w:val="24"/>
          <w:szCs w:val="24"/>
        </w:rPr>
      </w:pPr>
    </w:p>
    <w:p w14:paraId="4F645B8F" w14:textId="77777777" w:rsidR="00343CD0" w:rsidRDefault="00343CD0">
      <w:pPr>
        <w:autoSpaceDE w:val="0"/>
        <w:autoSpaceDN w:val="0"/>
        <w:adjustRightInd w:val="0"/>
        <w:jc w:val="both"/>
        <w:rPr>
          <w:rFonts w:ascii="Arial Narrow" w:hAnsi="Arial Narrow" w:cs="Times New Roman"/>
          <w:sz w:val="24"/>
          <w:szCs w:val="24"/>
        </w:rPr>
      </w:pPr>
    </w:p>
    <w:p w14:paraId="5DF2A2C3" w14:textId="77777777" w:rsidR="00343CD0" w:rsidRDefault="00343CD0">
      <w:pPr>
        <w:autoSpaceDE w:val="0"/>
        <w:autoSpaceDN w:val="0"/>
        <w:adjustRightInd w:val="0"/>
        <w:jc w:val="both"/>
        <w:rPr>
          <w:rFonts w:ascii="Arial Narrow" w:hAnsi="Arial Narrow" w:cs="Times New Roman"/>
          <w:sz w:val="24"/>
          <w:szCs w:val="24"/>
        </w:rPr>
      </w:pPr>
    </w:p>
    <w:p w14:paraId="7D5E880C" w14:textId="77777777" w:rsidR="00343CD0" w:rsidRDefault="00343CD0">
      <w:pPr>
        <w:autoSpaceDE w:val="0"/>
        <w:autoSpaceDN w:val="0"/>
        <w:adjustRightInd w:val="0"/>
        <w:jc w:val="both"/>
        <w:rPr>
          <w:rFonts w:ascii="Arial Narrow" w:hAnsi="Arial Narrow" w:cs="Times New Roman"/>
          <w:sz w:val="24"/>
          <w:szCs w:val="24"/>
        </w:rPr>
      </w:pPr>
    </w:p>
    <w:p w14:paraId="5581F201" w14:textId="77777777" w:rsidR="00343CD0" w:rsidRDefault="00343CD0">
      <w:pPr>
        <w:autoSpaceDE w:val="0"/>
        <w:autoSpaceDN w:val="0"/>
        <w:adjustRightInd w:val="0"/>
        <w:jc w:val="both"/>
        <w:rPr>
          <w:rFonts w:ascii="Arial Narrow" w:hAnsi="Arial Narrow" w:cs="Times New Roman"/>
          <w:sz w:val="24"/>
          <w:szCs w:val="24"/>
        </w:rPr>
      </w:pPr>
    </w:p>
    <w:p w14:paraId="7E957204" w14:textId="77777777" w:rsidR="00343CD0" w:rsidRDefault="00343CD0">
      <w:pPr>
        <w:autoSpaceDE w:val="0"/>
        <w:autoSpaceDN w:val="0"/>
        <w:adjustRightInd w:val="0"/>
        <w:jc w:val="both"/>
        <w:rPr>
          <w:rFonts w:ascii="Arial Narrow" w:hAnsi="Arial Narrow" w:cs="Times New Roman"/>
          <w:sz w:val="24"/>
          <w:szCs w:val="24"/>
        </w:rPr>
      </w:pPr>
    </w:p>
    <w:p w14:paraId="37D4B23B" w14:textId="77777777" w:rsidR="00343CD0" w:rsidRDefault="00343CD0">
      <w:pPr>
        <w:autoSpaceDE w:val="0"/>
        <w:autoSpaceDN w:val="0"/>
        <w:adjustRightInd w:val="0"/>
        <w:jc w:val="both"/>
        <w:rPr>
          <w:rFonts w:ascii="Arial Narrow" w:hAnsi="Arial Narrow" w:cs="Times New Roman"/>
          <w:sz w:val="24"/>
          <w:szCs w:val="24"/>
        </w:rPr>
      </w:pPr>
    </w:p>
    <w:p w14:paraId="54860B2A" w14:textId="77777777" w:rsidR="00343CD0" w:rsidRDefault="00343CD0">
      <w:pPr>
        <w:autoSpaceDE w:val="0"/>
        <w:autoSpaceDN w:val="0"/>
        <w:adjustRightInd w:val="0"/>
        <w:jc w:val="both"/>
        <w:rPr>
          <w:rFonts w:ascii="Arial Narrow" w:hAnsi="Arial Narrow" w:cs="Times New Roman"/>
          <w:sz w:val="24"/>
          <w:szCs w:val="24"/>
        </w:rPr>
      </w:pPr>
    </w:p>
    <w:p w14:paraId="4FF4EF5C" w14:textId="77777777" w:rsidR="00343CD0" w:rsidRDefault="00343CD0">
      <w:pPr>
        <w:autoSpaceDE w:val="0"/>
        <w:autoSpaceDN w:val="0"/>
        <w:adjustRightInd w:val="0"/>
        <w:jc w:val="both"/>
        <w:rPr>
          <w:rFonts w:ascii="Arial Narrow" w:hAnsi="Arial Narrow" w:cs="Times New Roman"/>
          <w:sz w:val="24"/>
          <w:szCs w:val="24"/>
        </w:rPr>
      </w:pPr>
    </w:p>
    <w:p w14:paraId="538DC776" w14:textId="77777777" w:rsidR="00343CD0" w:rsidRDefault="00343CD0">
      <w:pPr>
        <w:autoSpaceDE w:val="0"/>
        <w:autoSpaceDN w:val="0"/>
        <w:adjustRightInd w:val="0"/>
        <w:jc w:val="both"/>
        <w:rPr>
          <w:rFonts w:ascii="Arial Narrow" w:hAnsi="Arial Narrow" w:cs="Times New Roman"/>
          <w:sz w:val="24"/>
          <w:szCs w:val="24"/>
        </w:rPr>
      </w:pPr>
    </w:p>
    <w:p w14:paraId="3D9764D3" w14:textId="77777777" w:rsidR="00343CD0" w:rsidRDefault="00343CD0">
      <w:pPr>
        <w:autoSpaceDE w:val="0"/>
        <w:autoSpaceDN w:val="0"/>
        <w:adjustRightInd w:val="0"/>
        <w:jc w:val="both"/>
        <w:rPr>
          <w:rFonts w:ascii="Arial Narrow" w:hAnsi="Arial Narrow" w:cs="Times New Roman"/>
          <w:sz w:val="24"/>
          <w:szCs w:val="24"/>
        </w:rPr>
      </w:pPr>
    </w:p>
    <w:p w14:paraId="50757EA9" w14:textId="77777777" w:rsidR="00343CD0" w:rsidRDefault="00343CD0">
      <w:pPr>
        <w:autoSpaceDE w:val="0"/>
        <w:autoSpaceDN w:val="0"/>
        <w:adjustRightInd w:val="0"/>
        <w:jc w:val="both"/>
        <w:rPr>
          <w:rFonts w:ascii="Arial Narrow" w:hAnsi="Arial Narrow" w:cs="Times New Roman"/>
          <w:sz w:val="24"/>
          <w:szCs w:val="24"/>
        </w:rPr>
      </w:pPr>
    </w:p>
    <w:p w14:paraId="0E529D32" w14:textId="77777777" w:rsidR="00343CD0" w:rsidRDefault="00343CD0">
      <w:pPr>
        <w:autoSpaceDE w:val="0"/>
        <w:autoSpaceDN w:val="0"/>
        <w:adjustRightInd w:val="0"/>
        <w:jc w:val="both"/>
        <w:rPr>
          <w:rFonts w:ascii="Arial Narrow" w:hAnsi="Arial Narrow" w:cs="Times New Roman"/>
          <w:sz w:val="24"/>
          <w:szCs w:val="24"/>
        </w:rPr>
      </w:pPr>
    </w:p>
    <w:p w14:paraId="53D4913A" w14:textId="77777777" w:rsidR="00343CD0" w:rsidRDefault="00343CD0">
      <w:pPr>
        <w:autoSpaceDE w:val="0"/>
        <w:autoSpaceDN w:val="0"/>
        <w:adjustRightInd w:val="0"/>
        <w:jc w:val="both"/>
        <w:rPr>
          <w:rFonts w:ascii="Arial Narrow" w:hAnsi="Arial Narrow" w:cs="Times New Roman"/>
          <w:sz w:val="24"/>
          <w:szCs w:val="24"/>
        </w:rPr>
      </w:pPr>
    </w:p>
    <w:p w14:paraId="16C79C6B" w14:textId="77777777" w:rsidR="00343CD0" w:rsidRDefault="00343CD0">
      <w:pPr>
        <w:autoSpaceDE w:val="0"/>
        <w:autoSpaceDN w:val="0"/>
        <w:adjustRightInd w:val="0"/>
        <w:jc w:val="both"/>
        <w:rPr>
          <w:rFonts w:ascii="Arial Narrow" w:hAnsi="Arial Narrow" w:cs="Times New Roman"/>
          <w:sz w:val="24"/>
          <w:szCs w:val="24"/>
        </w:rPr>
      </w:pPr>
    </w:p>
    <w:p w14:paraId="610C8553" w14:textId="77777777" w:rsidR="00343CD0" w:rsidRDefault="00343CD0">
      <w:pPr>
        <w:autoSpaceDE w:val="0"/>
        <w:autoSpaceDN w:val="0"/>
        <w:adjustRightInd w:val="0"/>
        <w:jc w:val="both"/>
        <w:rPr>
          <w:rFonts w:ascii="Arial Narrow" w:hAnsi="Arial Narrow" w:cs="Times New Roman"/>
          <w:sz w:val="24"/>
          <w:szCs w:val="24"/>
        </w:rPr>
      </w:pPr>
    </w:p>
    <w:p w14:paraId="63574741" w14:textId="77777777" w:rsidR="00343CD0" w:rsidRDefault="00343CD0">
      <w:pPr>
        <w:autoSpaceDE w:val="0"/>
        <w:autoSpaceDN w:val="0"/>
        <w:adjustRightInd w:val="0"/>
        <w:jc w:val="both"/>
        <w:rPr>
          <w:rFonts w:ascii="Arial Narrow" w:hAnsi="Arial Narrow" w:cs="Times New Roman"/>
          <w:sz w:val="24"/>
          <w:szCs w:val="24"/>
        </w:rPr>
      </w:pPr>
    </w:p>
    <w:p w14:paraId="354726F6" w14:textId="77777777" w:rsidR="00343CD0" w:rsidRDefault="00343CD0">
      <w:pPr>
        <w:autoSpaceDE w:val="0"/>
        <w:autoSpaceDN w:val="0"/>
        <w:adjustRightInd w:val="0"/>
        <w:jc w:val="both"/>
        <w:rPr>
          <w:rFonts w:ascii="Arial Narrow" w:hAnsi="Arial Narrow" w:cs="Times New Roman"/>
          <w:sz w:val="24"/>
          <w:szCs w:val="24"/>
        </w:rPr>
      </w:pPr>
    </w:p>
    <w:p w14:paraId="0F2B629E" w14:textId="77777777" w:rsidR="00343CD0" w:rsidRDefault="00343CD0">
      <w:pPr>
        <w:autoSpaceDE w:val="0"/>
        <w:autoSpaceDN w:val="0"/>
        <w:adjustRightInd w:val="0"/>
        <w:jc w:val="both"/>
        <w:rPr>
          <w:rFonts w:ascii="Arial Narrow" w:hAnsi="Arial Narrow" w:cs="Times New Roman"/>
          <w:sz w:val="24"/>
          <w:szCs w:val="24"/>
        </w:rPr>
      </w:pPr>
    </w:p>
    <w:p w14:paraId="6AB9246F" w14:textId="77777777" w:rsidR="00343CD0" w:rsidRDefault="00343CD0">
      <w:pPr>
        <w:autoSpaceDE w:val="0"/>
        <w:autoSpaceDN w:val="0"/>
        <w:adjustRightInd w:val="0"/>
        <w:jc w:val="both"/>
        <w:rPr>
          <w:rFonts w:ascii="Arial Narrow" w:hAnsi="Arial Narrow" w:cs="Times New Roman"/>
          <w:sz w:val="24"/>
          <w:szCs w:val="24"/>
        </w:rPr>
      </w:pPr>
    </w:p>
    <w:p w14:paraId="3091D9D9" w14:textId="77777777" w:rsidR="00343CD0" w:rsidRDefault="00343CD0">
      <w:pPr>
        <w:autoSpaceDE w:val="0"/>
        <w:autoSpaceDN w:val="0"/>
        <w:adjustRightInd w:val="0"/>
        <w:jc w:val="both"/>
        <w:rPr>
          <w:rFonts w:ascii="Arial Narrow" w:hAnsi="Arial Narrow" w:cs="Times New Roman"/>
          <w:sz w:val="24"/>
          <w:szCs w:val="24"/>
        </w:rPr>
      </w:pPr>
    </w:p>
    <w:p w14:paraId="6AC19C83" w14:textId="77777777" w:rsidR="00343CD0" w:rsidRDefault="00343CD0">
      <w:pPr>
        <w:autoSpaceDE w:val="0"/>
        <w:autoSpaceDN w:val="0"/>
        <w:adjustRightInd w:val="0"/>
        <w:jc w:val="both"/>
        <w:rPr>
          <w:rFonts w:ascii="Arial Narrow" w:hAnsi="Arial Narrow" w:cs="Times New Roman"/>
          <w:sz w:val="24"/>
          <w:szCs w:val="24"/>
        </w:rPr>
      </w:pPr>
    </w:p>
    <w:p w14:paraId="744C7D0F" w14:textId="5E634C02" w:rsidR="00981207" w:rsidRDefault="00981207">
      <w:pPr>
        <w:autoSpaceDE w:val="0"/>
        <w:autoSpaceDN w:val="0"/>
        <w:adjustRightInd w:val="0"/>
        <w:jc w:val="both"/>
        <w:rPr>
          <w:rFonts w:ascii="Arial Narrow" w:hAnsi="Arial Narrow" w:cs="Times New Roman"/>
          <w:sz w:val="24"/>
          <w:szCs w:val="24"/>
        </w:rPr>
      </w:pPr>
      <w:r w:rsidRPr="0024006A">
        <w:rPr>
          <w:rFonts w:ascii="Arial Narrow" w:hAnsi="Arial Narrow" w:cs="Times New Roman"/>
          <w:sz w:val="24"/>
          <w:szCs w:val="24"/>
        </w:rPr>
        <w:lastRenderedPageBreak/>
        <w:t xml:space="preserve">Le présent accord-cadre est passé en vertu des dispositions </w:t>
      </w:r>
      <w:r w:rsidR="0066528F" w:rsidRPr="0066528F">
        <w:rPr>
          <w:rFonts w:ascii="Arial Narrow" w:hAnsi="Arial Narrow" w:cs="Times New Roman"/>
          <w:sz w:val="24"/>
          <w:szCs w:val="24"/>
        </w:rPr>
        <w:t>de l'article R.2123-1, 1° du Code de la Commande Publique</w:t>
      </w:r>
      <w:r w:rsidRPr="0024006A">
        <w:rPr>
          <w:rFonts w:ascii="Arial Narrow" w:hAnsi="Arial Narrow" w:cs="Times New Roman"/>
          <w:sz w:val="24"/>
          <w:szCs w:val="24"/>
        </w:rPr>
        <w:t xml:space="preserve">, régissant </w:t>
      </w:r>
      <w:r w:rsidR="0066528F">
        <w:rPr>
          <w:rFonts w:ascii="Arial Narrow" w:hAnsi="Arial Narrow" w:cs="Times New Roman"/>
          <w:sz w:val="24"/>
          <w:szCs w:val="24"/>
        </w:rPr>
        <w:t>la Procédure Adaptée.</w:t>
      </w:r>
    </w:p>
    <w:p w14:paraId="07DB0EC5" w14:textId="77777777" w:rsidR="008B1735" w:rsidRPr="0024006A" w:rsidRDefault="008B1735">
      <w:pPr>
        <w:autoSpaceDE w:val="0"/>
        <w:autoSpaceDN w:val="0"/>
        <w:adjustRightInd w:val="0"/>
        <w:jc w:val="both"/>
        <w:rPr>
          <w:rFonts w:ascii="Arial Narrow" w:hAnsi="Arial Narrow" w:cs="Times New Roman"/>
          <w:sz w:val="24"/>
          <w:szCs w:val="24"/>
        </w:rPr>
      </w:pPr>
    </w:p>
    <w:p w14:paraId="356696D2" w14:textId="77777777"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0" w:name="_Toc193902141"/>
      <w:r w:rsidRPr="00FD128C">
        <w:rPr>
          <w:rFonts w:ascii="Arial Narrow" w:hAnsi="Arial Narrow" w:cs="Times New Roman"/>
          <w:b/>
          <w:sz w:val="24"/>
          <w:szCs w:val="24"/>
        </w:rPr>
        <w:t>Article 1 – Identification de l'acheteur</w:t>
      </w:r>
      <w:bookmarkEnd w:id="0"/>
    </w:p>
    <w:p w14:paraId="200B9F73" w14:textId="77777777" w:rsidR="009B0D8F" w:rsidRDefault="00981207">
      <w:pPr>
        <w:autoSpaceDE w:val="0"/>
        <w:autoSpaceDN w:val="0"/>
        <w:adjustRightInd w:val="0"/>
        <w:jc w:val="both"/>
        <w:rPr>
          <w:rFonts w:ascii="Arial Narrow" w:hAnsi="Arial Narrow" w:cs="Times New Roman"/>
          <w:sz w:val="24"/>
          <w:szCs w:val="24"/>
        </w:rPr>
      </w:pPr>
      <w:r w:rsidRPr="009B0D8F">
        <w:rPr>
          <w:rFonts w:ascii="Arial Narrow" w:hAnsi="Arial Narrow" w:cs="Times New Roman"/>
          <w:b/>
          <w:bCs/>
          <w:sz w:val="24"/>
          <w:szCs w:val="24"/>
        </w:rPr>
        <w:t>Autorité compétente pour signer l'accord-cadre</w:t>
      </w:r>
      <w:r w:rsidRPr="00BE32E0">
        <w:rPr>
          <w:rFonts w:ascii="Arial Narrow" w:hAnsi="Arial Narrow" w:cs="Times New Roman"/>
          <w:sz w:val="24"/>
          <w:szCs w:val="24"/>
        </w:rPr>
        <w:t xml:space="preserve"> : </w:t>
      </w:r>
    </w:p>
    <w:p w14:paraId="50A365F4" w14:textId="278B24B3" w:rsidR="009B0D8F"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Monsieur </w:t>
      </w:r>
      <w:r w:rsidR="009B0D8F">
        <w:rPr>
          <w:rFonts w:ascii="Arial Narrow" w:hAnsi="Arial Narrow" w:cs="Times New Roman"/>
          <w:sz w:val="24"/>
          <w:szCs w:val="24"/>
        </w:rPr>
        <w:t>Didier BAZINET</w:t>
      </w:r>
    </w:p>
    <w:p w14:paraId="3BB4BF32" w14:textId="451BB594"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Président</w:t>
      </w:r>
      <w:r w:rsidR="00B43C3D">
        <w:rPr>
          <w:rFonts w:ascii="Arial Narrow" w:hAnsi="Arial Narrow" w:cs="Times New Roman"/>
          <w:sz w:val="24"/>
          <w:szCs w:val="24"/>
        </w:rPr>
        <w:t xml:space="preserve"> </w:t>
      </w:r>
      <w:r w:rsidR="00B43C3D" w:rsidRPr="007879C2">
        <w:rPr>
          <w:rFonts w:ascii="Arial Narrow" w:hAnsi="Arial Narrow" w:cs="Times New Roman"/>
          <w:sz w:val="24"/>
          <w:szCs w:val="24"/>
        </w:rPr>
        <w:t xml:space="preserve">de la Communauté de Communes du Périgord Ribéracois, </w:t>
      </w:r>
    </w:p>
    <w:p w14:paraId="2017B0E4" w14:textId="77777777" w:rsidR="00981207" w:rsidRPr="00BE32E0" w:rsidRDefault="00981207">
      <w:pPr>
        <w:autoSpaceDE w:val="0"/>
        <w:autoSpaceDN w:val="0"/>
        <w:adjustRightInd w:val="0"/>
        <w:jc w:val="both"/>
        <w:rPr>
          <w:rFonts w:ascii="Arial Narrow" w:hAnsi="Arial Narrow" w:cs="Times New Roman"/>
          <w:sz w:val="24"/>
          <w:szCs w:val="24"/>
        </w:rPr>
      </w:pPr>
    </w:p>
    <w:p w14:paraId="0F30B430" w14:textId="77777777" w:rsidR="00342FCA" w:rsidRDefault="00981207" w:rsidP="00342FCA">
      <w:pPr>
        <w:autoSpaceDE w:val="0"/>
        <w:autoSpaceDN w:val="0"/>
        <w:adjustRightInd w:val="0"/>
        <w:jc w:val="both"/>
        <w:rPr>
          <w:rFonts w:ascii="Arial Narrow" w:hAnsi="Arial Narrow" w:cs="Times New Roman"/>
          <w:sz w:val="24"/>
          <w:szCs w:val="24"/>
        </w:rPr>
      </w:pPr>
      <w:r w:rsidRPr="00B64D1C">
        <w:rPr>
          <w:rFonts w:ascii="Arial Narrow" w:hAnsi="Arial Narrow" w:cs="Times New Roman"/>
          <w:b/>
          <w:bCs/>
          <w:sz w:val="24"/>
          <w:szCs w:val="24"/>
        </w:rPr>
        <w:t>Comptable assignataire des paiements</w:t>
      </w:r>
      <w:r w:rsidRPr="00BE32E0">
        <w:rPr>
          <w:rFonts w:ascii="Arial Narrow" w:hAnsi="Arial Narrow" w:cs="Times New Roman"/>
          <w:sz w:val="24"/>
          <w:szCs w:val="24"/>
        </w:rPr>
        <w:t xml:space="preserve"> : </w:t>
      </w:r>
    </w:p>
    <w:p w14:paraId="6FF84847" w14:textId="2807F71F" w:rsidR="00342FCA" w:rsidRPr="00342FCA" w:rsidRDefault="00B64D1C" w:rsidP="00342FCA">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xml:space="preserve">Responsable du </w:t>
      </w:r>
      <w:r w:rsidR="00342FCA" w:rsidRPr="00342FCA">
        <w:rPr>
          <w:rFonts w:ascii="Arial Narrow" w:hAnsi="Arial Narrow" w:cs="Times New Roman"/>
          <w:sz w:val="24"/>
          <w:szCs w:val="24"/>
        </w:rPr>
        <w:t>S</w:t>
      </w:r>
      <w:r>
        <w:rPr>
          <w:rFonts w:ascii="Arial Narrow" w:hAnsi="Arial Narrow" w:cs="Times New Roman"/>
          <w:sz w:val="24"/>
          <w:szCs w:val="24"/>
        </w:rPr>
        <w:t xml:space="preserve">ervice de </w:t>
      </w:r>
      <w:r w:rsidR="00342FCA" w:rsidRPr="00342FCA">
        <w:rPr>
          <w:rFonts w:ascii="Arial Narrow" w:hAnsi="Arial Narrow" w:cs="Times New Roman"/>
          <w:sz w:val="24"/>
          <w:szCs w:val="24"/>
        </w:rPr>
        <w:t>G</w:t>
      </w:r>
      <w:r>
        <w:rPr>
          <w:rFonts w:ascii="Arial Narrow" w:hAnsi="Arial Narrow" w:cs="Times New Roman"/>
          <w:sz w:val="24"/>
          <w:szCs w:val="24"/>
        </w:rPr>
        <w:t xml:space="preserve">estion </w:t>
      </w:r>
      <w:r w:rsidR="00342FCA" w:rsidRPr="00342FCA">
        <w:rPr>
          <w:rFonts w:ascii="Arial Narrow" w:hAnsi="Arial Narrow" w:cs="Times New Roman"/>
          <w:sz w:val="24"/>
          <w:szCs w:val="24"/>
        </w:rPr>
        <w:t>C</w:t>
      </w:r>
      <w:r>
        <w:rPr>
          <w:rFonts w:ascii="Arial Narrow" w:hAnsi="Arial Narrow" w:cs="Times New Roman"/>
          <w:sz w:val="24"/>
          <w:szCs w:val="24"/>
        </w:rPr>
        <w:t>omptable de</w:t>
      </w:r>
      <w:r w:rsidR="00342FCA" w:rsidRPr="00342FCA">
        <w:rPr>
          <w:rFonts w:ascii="Arial Narrow" w:hAnsi="Arial Narrow" w:cs="Times New Roman"/>
          <w:sz w:val="24"/>
          <w:szCs w:val="24"/>
        </w:rPr>
        <w:t xml:space="preserve"> Ribérac</w:t>
      </w:r>
    </w:p>
    <w:p w14:paraId="22F9CC86" w14:textId="77777777" w:rsidR="00342FCA" w:rsidRPr="00342FCA" w:rsidRDefault="00342FCA" w:rsidP="00342FCA">
      <w:pPr>
        <w:autoSpaceDE w:val="0"/>
        <w:autoSpaceDN w:val="0"/>
        <w:adjustRightInd w:val="0"/>
        <w:jc w:val="both"/>
        <w:rPr>
          <w:rFonts w:ascii="Arial Narrow" w:hAnsi="Arial Narrow" w:cs="Times New Roman"/>
          <w:sz w:val="24"/>
          <w:szCs w:val="24"/>
        </w:rPr>
      </w:pPr>
      <w:r w:rsidRPr="00342FCA">
        <w:rPr>
          <w:rFonts w:ascii="Arial Narrow" w:hAnsi="Arial Narrow" w:cs="Times New Roman"/>
          <w:sz w:val="24"/>
          <w:szCs w:val="24"/>
        </w:rPr>
        <w:t>3 rue Amiral Augey -Dufraisse</w:t>
      </w:r>
    </w:p>
    <w:p w14:paraId="317BDE54" w14:textId="6427E68D" w:rsidR="00342FCA" w:rsidRDefault="00342FCA" w:rsidP="00342FCA">
      <w:pPr>
        <w:autoSpaceDE w:val="0"/>
        <w:autoSpaceDN w:val="0"/>
        <w:adjustRightInd w:val="0"/>
        <w:jc w:val="both"/>
        <w:rPr>
          <w:rFonts w:ascii="Arial Narrow" w:hAnsi="Arial Narrow" w:cs="Times New Roman"/>
          <w:sz w:val="24"/>
          <w:szCs w:val="24"/>
        </w:rPr>
      </w:pPr>
      <w:r w:rsidRPr="00342FCA">
        <w:rPr>
          <w:rFonts w:ascii="Arial Narrow" w:hAnsi="Arial Narrow" w:cs="Times New Roman"/>
          <w:sz w:val="24"/>
          <w:szCs w:val="24"/>
        </w:rPr>
        <w:t>24600 RIBERAC</w:t>
      </w:r>
    </w:p>
    <w:p w14:paraId="13A810C0" w14:textId="77777777" w:rsidR="008B1735" w:rsidRPr="00BE32E0" w:rsidRDefault="008B1735">
      <w:pPr>
        <w:autoSpaceDE w:val="0"/>
        <w:autoSpaceDN w:val="0"/>
        <w:adjustRightInd w:val="0"/>
        <w:jc w:val="both"/>
        <w:rPr>
          <w:rFonts w:ascii="Arial Narrow" w:hAnsi="Arial Narrow" w:cs="Times New Roman"/>
          <w:sz w:val="24"/>
          <w:szCs w:val="24"/>
        </w:rPr>
      </w:pPr>
    </w:p>
    <w:p w14:paraId="7123466B" w14:textId="77777777"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1" w:name="_Toc193902142"/>
      <w:r w:rsidRPr="00FD128C">
        <w:rPr>
          <w:rFonts w:ascii="Arial Narrow" w:hAnsi="Arial Narrow" w:cs="Times New Roman"/>
          <w:b/>
          <w:sz w:val="24"/>
          <w:szCs w:val="24"/>
        </w:rPr>
        <w:t>Article 2 –Délai de validité des offres</w:t>
      </w:r>
      <w:bookmarkEnd w:id="1"/>
    </w:p>
    <w:p w14:paraId="71515F3E"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L'offre ainsi présentée ne lie le candidat que si son acceptation est notifiée dans un délai de </w:t>
      </w:r>
      <w:r w:rsidR="007879C2">
        <w:rPr>
          <w:rFonts w:ascii="Arial Narrow" w:hAnsi="Arial Narrow" w:cs="Times New Roman"/>
          <w:sz w:val="24"/>
          <w:szCs w:val="24"/>
        </w:rPr>
        <w:t>12</w:t>
      </w:r>
      <w:r w:rsidR="00BE32E0">
        <w:rPr>
          <w:rFonts w:ascii="Arial Narrow" w:hAnsi="Arial Narrow" w:cs="Times New Roman"/>
          <w:sz w:val="24"/>
          <w:szCs w:val="24"/>
        </w:rPr>
        <w:t>0</w:t>
      </w:r>
      <w:r w:rsidRPr="00BE32E0">
        <w:rPr>
          <w:rFonts w:ascii="Arial Narrow" w:hAnsi="Arial Narrow" w:cs="Times New Roman"/>
          <w:sz w:val="24"/>
          <w:szCs w:val="24"/>
        </w:rPr>
        <w:t xml:space="preserve"> jours à compter de la date limite fixé</w:t>
      </w:r>
      <w:r w:rsidR="00BE32E0">
        <w:rPr>
          <w:rFonts w:ascii="Arial Narrow" w:hAnsi="Arial Narrow" w:cs="Times New Roman"/>
          <w:sz w:val="24"/>
          <w:szCs w:val="24"/>
        </w:rPr>
        <w:t>e pour la réception des offres.</w:t>
      </w:r>
    </w:p>
    <w:p w14:paraId="59BFCEC6" w14:textId="77777777" w:rsidR="00981207" w:rsidRPr="00BE32E0" w:rsidRDefault="00981207">
      <w:pPr>
        <w:autoSpaceDE w:val="0"/>
        <w:autoSpaceDN w:val="0"/>
        <w:adjustRightInd w:val="0"/>
        <w:jc w:val="both"/>
        <w:rPr>
          <w:rFonts w:ascii="Arial Narrow" w:hAnsi="Arial Narrow" w:cs="Times New Roman"/>
          <w:sz w:val="24"/>
          <w:szCs w:val="24"/>
        </w:rPr>
      </w:pPr>
    </w:p>
    <w:p w14:paraId="2E6C6882" w14:textId="77777777"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2" w:name="_Toc193902143"/>
      <w:r w:rsidRPr="00FD128C">
        <w:rPr>
          <w:rFonts w:ascii="Arial Narrow" w:hAnsi="Arial Narrow" w:cs="Times New Roman"/>
          <w:b/>
          <w:sz w:val="24"/>
          <w:szCs w:val="24"/>
        </w:rPr>
        <w:t>Article 3 – Identification et engagement du candidat</w:t>
      </w:r>
      <w:bookmarkEnd w:id="2"/>
    </w:p>
    <w:p w14:paraId="0FF21042" w14:textId="77777777" w:rsidR="00981207" w:rsidRDefault="00981207">
      <w:pPr>
        <w:autoSpaceDE w:val="0"/>
        <w:autoSpaceDN w:val="0"/>
        <w:adjustRightInd w:val="0"/>
        <w:jc w:val="both"/>
        <w:rPr>
          <w:rFonts w:ascii="Arial Narrow" w:hAnsi="Arial Narrow" w:cs="Times New Roman"/>
          <w:sz w:val="24"/>
          <w:szCs w:val="24"/>
        </w:rPr>
      </w:pPr>
      <w:bookmarkStart w:id="3" w:name="PCONTRAT"/>
      <w:bookmarkEnd w:id="3"/>
      <w:r w:rsidRPr="00BE32E0">
        <w:rPr>
          <w:rFonts w:ascii="Arial Narrow" w:hAnsi="Arial Narrow" w:cs="Times New Roman"/>
          <w:sz w:val="24"/>
          <w:szCs w:val="24"/>
        </w:rPr>
        <w:t>Après avoir pris connaissance des pièces constitutives du marché suivantes :</w:t>
      </w:r>
    </w:p>
    <w:p w14:paraId="2A09996B" w14:textId="77777777" w:rsidR="001A341D" w:rsidRPr="00BE32E0" w:rsidRDefault="001A341D">
      <w:pPr>
        <w:autoSpaceDE w:val="0"/>
        <w:autoSpaceDN w:val="0"/>
        <w:adjustRightInd w:val="0"/>
        <w:jc w:val="both"/>
        <w:rPr>
          <w:rFonts w:ascii="Arial Narrow" w:hAnsi="Arial Narrow" w:cs="Times New Roman"/>
          <w:sz w:val="24"/>
          <w:szCs w:val="24"/>
        </w:rPr>
      </w:pPr>
    </w:p>
    <w:p w14:paraId="296EE9DE" w14:textId="77777777" w:rsidR="006C3636" w:rsidRPr="006C3636" w:rsidRDefault="006C3636" w:rsidP="006C3636">
      <w:pPr>
        <w:numPr>
          <w:ilvl w:val="0"/>
          <w:numId w:val="4"/>
        </w:numPr>
        <w:autoSpaceDE w:val="0"/>
        <w:autoSpaceDN w:val="0"/>
        <w:adjustRightInd w:val="0"/>
        <w:jc w:val="both"/>
        <w:rPr>
          <w:rFonts w:ascii="Arial Narrow" w:hAnsi="Arial Narrow" w:cs="Times New Roman"/>
          <w:sz w:val="24"/>
          <w:szCs w:val="24"/>
        </w:rPr>
      </w:pPr>
      <w:r w:rsidRPr="006C3636">
        <w:rPr>
          <w:rFonts w:ascii="Arial Narrow" w:hAnsi="Arial Narrow" w:cs="Times New Roman"/>
          <w:sz w:val="24"/>
          <w:szCs w:val="24"/>
        </w:rPr>
        <w:t>L’Acte d'Engagement (AE) et ses éventuelles annexes,</w:t>
      </w:r>
    </w:p>
    <w:p w14:paraId="1F0EBED8" w14:textId="77777777" w:rsidR="006C3636" w:rsidRPr="006C3636" w:rsidRDefault="006C3636" w:rsidP="006C3636">
      <w:pPr>
        <w:numPr>
          <w:ilvl w:val="0"/>
          <w:numId w:val="4"/>
        </w:numPr>
        <w:autoSpaceDE w:val="0"/>
        <w:autoSpaceDN w:val="0"/>
        <w:adjustRightInd w:val="0"/>
        <w:jc w:val="both"/>
        <w:rPr>
          <w:rFonts w:ascii="Arial Narrow" w:hAnsi="Arial Narrow" w:cs="Times New Roman"/>
          <w:sz w:val="24"/>
          <w:szCs w:val="24"/>
        </w:rPr>
      </w:pPr>
      <w:r w:rsidRPr="006C3636">
        <w:rPr>
          <w:rFonts w:ascii="Arial Narrow" w:hAnsi="Arial Narrow" w:cs="Times New Roman"/>
          <w:sz w:val="24"/>
          <w:szCs w:val="24"/>
        </w:rPr>
        <w:t xml:space="preserve">Le Bordereau des prix Unitaires – Détail Quantitatif Estimatif (BPU-DQE). </w:t>
      </w:r>
    </w:p>
    <w:p w14:paraId="13BC2C1A" w14:textId="77777777" w:rsidR="006C3636" w:rsidRPr="006C3636" w:rsidRDefault="006C3636" w:rsidP="006C3636">
      <w:pPr>
        <w:numPr>
          <w:ilvl w:val="0"/>
          <w:numId w:val="4"/>
        </w:numPr>
        <w:autoSpaceDE w:val="0"/>
        <w:autoSpaceDN w:val="0"/>
        <w:adjustRightInd w:val="0"/>
        <w:jc w:val="both"/>
        <w:rPr>
          <w:rFonts w:ascii="Arial Narrow" w:hAnsi="Arial Narrow" w:cs="Times New Roman"/>
          <w:sz w:val="24"/>
          <w:szCs w:val="24"/>
        </w:rPr>
      </w:pPr>
      <w:r w:rsidRPr="006C3636">
        <w:rPr>
          <w:rFonts w:ascii="Arial Narrow" w:hAnsi="Arial Narrow" w:cs="Times New Roman"/>
          <w:sz w:val="24"/>
          <w:szCs w:val="24"/>
        </w:rPr>
        <w:t xml:space="preserve">Les quantités estimatives renseignées sur ce document ne sont fournies qu'à titre indicatif et ne constituent en aucun cas un engagement contractuel de l'acheteur. </w:t>
      </w:r>
    </w:p>
    <w:p w14:paraId="34F4ADCC" w14:textId="77777777" w:rsidR="006C3636" w:rsidRPr="006C3636" w:rsidRDefault="006C3636" w:rsidP="006C3636">
      <w:pPr>
        <w:numPr>
          <w:ilvl w:val="0"/>
          <w:numId w:val="4"/>
        </w:numPr>
        <w:autoSpaceDE w:val="0"/>
        <w:autoSpaceDN w:val="0"/>
        <w:adjustRightInd w:val="0"/>
        <w:jc w:val="both"/>
        <w:rPr>
          <w:rFonts w:ascii="Arial Narrow" w:hAnsi="Arial Narrow" w:cs="Times New Roman"/>
          <w:sz w:val="24"/>
          <w:szCs w:val="24"/>
        </w:rPr>
      </w:pPr>
      <w:r w:rsidRPr="006C3636">
        <w:rPr>
          <w:rFonts w:ascii="Arial Narrow" w:hAnsi="Arial Narrow" w:cs="Times New Roman"/>
          <w:sz w:val="24"/>
          <w:szCs w:val="24"/>
        </w:rPr>
        <w:t>Le Cahier des Clauses Administratives Particulières (CCAP)</w:t>
      </w:r>
    </w:p>
    <w:p w14:paraId="29BC4879" w14:textId="77777777" w:rsidR="006C3636" w:rsidRPr="006C3636" w:rsidRDefault="006C3636" w:rsidP="006C3636">
      <w:pPr>
        <w:numPr>
          <w:ilvl w:val="0"/>
          <w:numId w:val="4"/>
        </w:numPr>
        <w:autoSpaceDE w:val="0"/>
        <w:autoSpaceDN w:val="0"/>
        <w:adjustRightInd w:val="0"/>
        <w:jc w:val="both"/>
        <w:rPr>
          <w:rFonts w:ascii="Arial Narrow" w:hAnsi="Arial Narrow" w:cs="Times New Roman"/>
          <w:sz w:val="24"/>
          <w:szCs w:val="24"/>
        </w:rPr>
      </w:pPr>
      <w:r w:rsidRPr="006C3636">
        <w:rPr>
          <w:rFonts w:ascii="Arial Narrow" w:hAnsi="Arial Narrow" w:cs="Times New Roman"/>
          <w:sz w:val="24"/>
          <w:szCs w:val="24"/>
        </w:rPr>
        <w:t>Le Cahier des Clauses Particulières (CCP) et son annexe 1</w:t>
      </w:r>
    </w:p>
    <w:p w14:paraId="373509DF" w14:textId="77777777" w:rsidR="006C3636" w:rsidRPr="006C3636" w:rsidRDefault="006C3636" w:rsidP="006C3636">
      <w:pPr>
        <w:numPr>
          <w:ilvl w:val="0"/>
          <w:numId w:val="4"/>
        </w:numPr>
        <w:autoSpaceDE w:val="0"/>
        <w:autoSpaceDN w:val="0"/>
        <w:adjustRightInd w:val="0"/>
        <w:jc w:val="both"/>
        <w:rPr>
          <w:rFonts w:ascii="Arial Narrow" w:hAnsi="Arial Narrow" w:cs="Times New Roman"/>
          <w:sz w:val="24"/>
          <w:szCs w:val="24"/>
        </w:rPr>
      </w:pPr>
      <w:r w:rsidRPr="006C3636">
        <w:rPr>
          <w:rFonts w:ascii="Arial Narrow" w:hAnsi="Arial Narrow" w:cs="Times New Roman"/>
          <w:sz w:val="24"/>
          <w:szCs w:val="24"/>
        </w:rPr>
        <w:t>Le Cahier des Clauses Administratives Générales – fournitures courantes et services (CCAG -FCS) approuvé par arrêté du 30 mars 2021 et publié au JO du 1er avril 2021</w:t>
      </w:r>
    </w:p>
    <w:p w14:paraId="51BD84FB" w14:textId="77FA886A" w:rsidR="001A341D" w:rsidRPr="006C3636" w:rsidRDefault="006C3636" w:rsidP="006C3636">
      <w:pPr>
        <w:numPr>
          <w:ilvl w:val="0"/>
          <w:numId w:val="4"/>
        </w:numPr>
        <w:autoSpaceDE w:val="0"/>
        <w:autoSpaceDN w:val="0"/>
        <w:adjustRightInd w:val="0"/>
        <w:jc w:val="both"/>
        <w:rPr>
          <w:rFonts w:ascii="Arial Narrow" w:hAnsi="Arial Narrow" w:cs="Times New Roman"/>
          <w:sz w:val="24"/>
          <w:szCs w:val="24"/>
        </w:rPr>
      </w:pPr>
      <w:r w:rsidRPr="006C3636">
        <w:rPr>
          <w:rFonts w:ascii="Arial Narrow" w:hAnsi="Arial Narrow" w:cs="Times New Roman"/>
          <w:sz w:val="24"/>
          <w:szCs w:val="24"/>
        </w:rPr>
        <w:t>Le mémoire technique et la note environnementale remis avec l’offre, y compris les compléments apportés en cas de négociation ou de mise au point.</w:t>
      </w:r>
    </w:p>
    <w:p w14:paraId="01189D28"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w:t>
      </w:r>
    </w:p>
    <w:p w14:paraId="2851BC0F" w14:textId="17AE25DA" w:rsidR="00981207" w:rsidRPr="00BE32E0" w:rsidRDefault="001A341D">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Et</w:t>
      </w:r>
      <w:r w:rsidR="00981207" w:rsidRPr="00BE32E0">
        <w:rPr>
          <w:rFonts w:ascii="Arial Narrow" w:hAnsi="Arial Narrow" w:cs="Times New Roman"/>
          <w:sz w:val="24"/>
          <w:szCs w:val="24"/>
        </w:rPr>
        <w:t xml:space="preserve"> conformément à leurs clauses,</w:t>
      </w:r>
    </w:p>
    <w:p w14:paraId="62A84B96" w14:textId="77777777" w:rsidR="00981207" w:rsidRDefault="00981207">
      <w:pPr>
        <w:autoSpaceDE w:val="0"/>
        <w:autoSpaceDN w:val="0"/>
        <w:adjustRightInd w:val="0"/>
        <w:jc w:val="both"/>
        <w:rPr>
          <w:rFonts w:ascii="Arial Narrow" w:hAnsi="Arial Narrow" w:cs="Times New Roman"/>
          <w:sz w:val="24"/>
          <w:szCs w:val="24"/>
        </w:rPr>
      </w:pPr>
    </w:p>
    <w:p w14:paraId="7BE43BF8" w14:textId="77777777" w:rsidR="001A341D" w:rsidRDefault="001A341D">
      <w:pPr>
        <w:autoSpaceDE w:val="0"/>
        <w:autoSpaceDN w:val="0"/>
        <w:adjustRightInd w:val="0"/>
        <w:jc w:val="both"/>
        <w:rPr>
          <w:rFonts w:ascii="Arial Narrow" w:hAnsi="Arial Narrow" w:cs="Times New Roman"/>
          <w:b/>
          <w:sz w:val="24"/>
          <w:szCs w:val="24"/>
        </w:rPr>
      </w:pPr>
    </w:p>
    <w:p w14:paraId="6D68B16A" w14:textId="30E41951" w:rsidR="00981207" w:rsidRPr="00BE32E0" w:rsidRDefault="00960EE6" w:rsidP="00FD128C">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jc w:val="both"/>
        <w:rPr>
          <w:rFonts w:ascii="Arial Narrow" w:hAnsi="Arial Narrow" w:cs="Times New Roman"/>
          <w:b/>
          <w:sz w:val="24"/>
          <w:szCs w:val="24"/>
        </w:rPr>
      </w:pPr>
      <w:r>
        <w:rPr>
          <w:rFonts w:ascii="Arial Narrow" w:hAnsi="Arial Narrow" w:cs="Times New Roman"/>
          <w:b/>
          <w:sz w:val="24"/>
          <w:szCs w:val="24"/>
        </w:rPr>
        <w:t>CANDIDATURE INDIVIDUELLE</w:t>
      </w:r>
    </w:p>
    <w:p w14:paraId="302F7973" w14:textId="77777777" w:rsidR="001A341D" w:rsidRDefault="001A341D">
      <w:pPr>
        <w:autoSpaceDE w:val="0"/>
        <w:autoSpaceDN w:val="0"/>
        <w:adjustRightInd w:val="0"/>
        <w:jc w:val="both"/>
        <w:rPr>
          <w:rFonts w:ascii="Arial Narrow" w:hAnsi="Arial Narrow" w:cs="Times New Roman"/>
          <w:sz w:val="24"/>
          <w:szCs w:val="24"/>
        </w:rPr>
      </w:pPr>
    </w:p>
    <w:p w14:paraId="646B11A9" w14:textId="586D5B1F" w:rsidR="00981207" w:rsidRPr="00BE32E0" w:rsidRDefault="0040440E">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sym w:font="Wingdings" w:char="F0A8"/>
      </w:r>
      <w:r w:rsidR="001A341D">
        <w:rPr>
          <w:rFonts w:ascii="Arial Narrow" w:hAnsi="Arial Narrow" w:cs="Times New Roman"/>
          <w:sz w:val="24"/>
          <w:szCs w:val="24"/>
        </w:rPr>
        <w:t xml:space="preserve">  </w:t>
      </w:r>
      <w:r w:rsidR="00981207" w:rsidRPr="00BE32E0">
        <w:rPr>
          <w:rFonts w:ascii="Arial Narrow" w:hAnsi="Arial Narrow" w:cs="Times New Roman"/>
          <w:sz w:val="24"/>
          <w:szCs w:val="24"/>
        </w:rPr>
        <w:t xml:space="preserve">Le signataire s'engage sur la base de son offre et pour son propre </w:t>
      </w:r>
      <w:r w:rsidRPr="00BE32E0">
        <w:rPr>
          <w:rFonts w:ascii="Arial Narrow" w:hAnsi="Arial Narrow" w:cs="Times New Roman"/>
          <w:sz w:val="24"/>
          <w:szCs w:val="24"/>
        </w:rPr>
        <w:t>compte ;</w:t>
      </w:r>
    </w:p>
    <w:p w14:paraId="7A917ECC" w14:textId="50A7A070" w:rsidR="00981207" w:rsidRPr="00BE32E0" w:rsidRDefault="0040440E" w:rsidP="0017249C">
      <w:pPr>
        <w:numPr>
          <w:ilvl w:val="0"/>
          <w:numId w:val="3"/>
        </w:numPr>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À</w:t>
      </w:r>
      <w:r w:rsidR="00981207" w:rsidRPr="00BE32E0">
        <w:rPr>
          <w:rFonts w:ascii="Arial Narrow" w:hAnsi="Arial Narrow" w:cs="Times New Roman"/>
          <w:sz w:val="24"/>
          <w:szCs w:val="24"/>
        </w:rPr>
        <w:t xml:space="preserve"> produire, si </w:t>
      </w:r>
      <w:r w:rsidR="008F2CDC" w:rsidRPr="00BE32E0">
        <w:rPr>
          <w:rFonts w:ascii="Arial Narrow" w:hAnsi="Arial Narrow" w:cs="Times New Roman"/>
          <w:sz w:val="24"/>
          <w:szCs w:val="24"/>
        </w:rPr>
        <w:t>l’offre</w:t>
      </w:r>
      <w:r w:rsidR="00981207" w:rsidRPr="00BE32E0">
        <w:rPr>
          <w:rFonts w:ascii="Arial Narrow" w:hAnsi="Arial Narrow" w:cs="Times New Roman"/>
          <w:sz w:val="24"/>
          <w:szCs w:val="24"/>
        </w:rPr>
        <w:t xml:space="preserve"> est retenue et si celles-ci n'ont pas été fournis à l'appui de l'offre, les pièces prévues aux articles R2143-6 à R2143-10 du code de la commande publique dans un délai de 7 jours </w:t>
      </w:r>
      <w:r w:rsidR="001A341D">
        <w:rPr>
          <w:rFonts w:ascii="Arial Narrow" w:hAnsi="Arial Narrow" w:cs="Times New Roman"/>
          <w:sz w:val="24"/>
          <w:szCs w:val="24"/>
        </w:rPr>
        <w:t>calendaires</w:t>
      </w:r>
      <w:r w:rsidR="00981207" w:rsidRPr="00BE32E0">
        <w:rPr>
          <w:rFonts w:ascii="Arial Narrow" w:hAnsi="Arial Narrow" w:cs="Times New Roman"/>
          <w:sz w:val="24"/>
          <w:szCs w:val="24"/>
        </w:rPr>
        <w:t xml:space="preserve"> à compter de la date de réception de la demande qui en sera faite par le pouvoir adjudicateur.</w:t>
      </w:r>
    </w:p>
    <w:p w14:paraId="3ABA425C" w14:textId="2EBACA08" w:rsidR="00981207" w:rsidRPr="00BE32E0" w:rsidRDefault="001A341D" w:rsidP="0017249C">
      <w:pPr>
        <w:numPr>
          <w:ilvl w:val="0"/>
          <w:numId w:val="3"/>
        </w:numPr>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Sans</w:t>
      </w:r>
      <w:r w:rsidR="00981207" w:rsidRPr="00BE32E0">
        <w:rPr>
          <w:rFonts w:ascii="Arial Narrow" w:hAnsi="Arial Narrow" w:cs="Times New Roman"/>
          <w:sz w:val="24"/>
          <w:szCs w:val="24"/>
        </w:rPr>
        <w:t xml:space="preserve"> réserve, conformément aux stipulations des documents visés ci-dessus, à exécuter les prestations dans les conditions ci-après définies.</w:t>
      </w:r>
    </w:p>
    <w:p w14:paraId="16908CC8" w14:textId="77777777" w:rsidR="00981207" w:rsidRDefault="00BE32E0">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w:t>
      </w:r>
    </w:p>
    <w:p w14:paraId="2C06D749" w14:textId="77777777" w:rsidR="00903703" w:rsidRPr="00BE32E0" w:rsidRDefault="00903703">
      <w:pPr>
        <w:autoSpaceDE w:val="0"/>
        <w:autoSpaceDN w:val="0"/>
        <w:adjustRightInd w:val="0"/>
        <w:jc w:val="both"/>
        <w:rPr>
          <w:rFonts w:ascii="Arial Narrow" w:hAnsi="Arial Narrow" w:cs="Times New Roman"/>
          <w:sz w:val="24"/>
          <w:szCs w:val="24"/>
        </w:rPr>
      </w:pPr>
    </w:p>
    <w:p w14:paraId="42758177"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8F2CDC">
        <w:rPr>
          <w:rFonts w:ascii="Arial Narrow" w:hAnsi="Arial Narrow" w:cs="Times New Roman"/>
          <w:b/>
          <w:bCs/>
          <w:sz w:val="24"/>
          <w:szCs w:val="24"/>
        </w:rPr>
        <w:lastRenderedPageBreak/>
        <w:t>Nom commercial et dénomination sociale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003F7E55" w14:textId="77777777" w:rsidR="00903703" w:rsidRDefault="00903703">
      <w:pPr>
        <w:tabs>
          <w:tab w:val="right" w:leader="dot" w:pos="9214"/>
        </w:tabs>
        <w:autoSpaceDE w:val="0"/>
        <w:autoSpaceDN w:val="0"/>
        <w:adjustRightInd w:val="0"/>
        <w:jc w:val="both"/>
        <w:rPr>
          <w:rFonts w:ascii="Arial Narrow" w:hAnsi="Arial Narrow" w:cs="Times New Roman"/>
          <w:sz w:val="24"/>
          <w:szCs w:val="24"/>
        </w:rPr>
      </w:pPr>
    </w:p>
    <w:p w14:paraId="30F47D89" w14:textId="1D7DDACC"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Adresse établissement : </w:t>
      </w:r>
      <w:r w:rsidRPr="00BE32E0">
        <w:rPr>
          <w:rFonts w:ascii="Arial Narrow" w:hAnsi="Arial Narrow" w:cs="Times New Roman"/>
          <w:sz w:val="24"/>
          <w:szCs w:val="24"/>
        </w:rPr>
        <w:tab/>
      </w:r>
    </w:p>
    <w:p w14:paraId="1A6A68D7"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2E80B94D"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Immatriculé à l'INSEE sous le n° SIRET : </w:t>
      </w:r>
      <w:r w:rsidRPr="00BE32E0">
        <w:rPr>
          <w:rFonts w:ascii="Arial Narrow" w:hAnsi="Arial Narrow" w:cs="Times New Roman"/>
          <w:sz w:val="24"/>
          <w:szCs w:val="24"/>
        </w:rPr>
        <w:tab/>
      </w:r>
    </w:p>
    <w:p w14:paraId="2BEDDC45" w14:textId="77777777" w:rsidR="000D74A4" w:rsidRPr="00BE32E0" w:rsidRDefault="000D74A4">
      <w:pPr>
        <w:tabs>
          <w:tab w:val="right" w:leader="dot" w:pos="9214"/>
        </w:tabs>
        <w:autoSpaceDE w:val="0"/>
        <w:autoSpaceDN w:val="0"/>
        <w:adjustRightInd w:val="0"/>
        <w:jc w:val="both"/>
        <w:rPr>
          <w:rFonts w:ascii="Arial Narrow" w:hAnsi="Arial Narrow" w:cs="Times New Roman"/>
          <w:sz w:val="24"/>
          <w:szCs w:val="24"/>
        </w:rPr>
      </w:pPr>
    </w:p>
    <w:p w14:paraId="1B519238"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Adresse siège social (</w:t>
      </w:r>
      <w:r w:rsidRPr="00BE32E0">
        <w:rPr>
          <w:rFonts w:ascii="Arial Narrow" w:hAnsi="Arial Narrow" w:cs="Times New Roman"/>
          <w:i/>
          <w:sz w:val="24"/>
          <w:szCs w:val="24"/>
        </w:rPr>
        <w:t>si différente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0B847777"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2363409E"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Téléphone : </w:t>
      </w:r>
      <w:r w:rsidRPr="00BE32E0">
        <w:rPr>
          <w:rFonts w:ascii="Arial Narrow" w:hAnsi="Arial Narrow" w:cs="Times New Roman"/>
          <w:sz w:val="24"/>
          <w:szCs w:val="24"/>
        </w:rPr>
        <w:tab/>
      </w:r>
    </w:p>
    <w:p w14:paraId="1ED2B6D7"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31B2B1CF"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Télécopie : </w:t>
      </w:r>
      <w:r w:rsidRPr="00BE32E0">
        <w:rPr>
          <w:rFonts w:ascii="Arial Narrow" w:hAnsi="Arial Narrow" w:cs="Times New Roman"/>
          <w:sz w:val="24"/>
          <w:szCs w:val="24"/>
        </w:rPr>
        <w:tab/>
      </w:r>
    </w:p>
    <w:p w14:paraId="3558D174"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2F5C25D2"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Courriel : </w:t>
      </w:r>
      <w:r w:rsidRPr="00BE32E0">
        <w:rPr>
          <w:rFonts w:ascii="Arial Narrow" w:hAnsi="Arial Narrow" w:cs="Times New Roman"/>
          <w:sz w:val="24"/>
          <w:szCs w:val="24"/>
        </w:rPr>
        <w:tab/>
      </w:r>
    </w:p>
    <w:p w14:paraId="55973B40"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7D23B809" w14:textId="568CFC7D" w:rsidR="00981207" w:rsidRPr="00BE32E0" w:rsidRDefault="00960EE6">
      <w:pPr>
        <w:tabs>
          <w:tab w:val="right" w:leader="dot" w:pos="9214"/>
        </w:tabs>
        <w:autoSpaceDE w:val="0"/>
        <w:autoSpaceDN w:val="0"/>
        <w:adjustRightInd w:val="0"/>
        <w:jc w:val="both"/>
        <w:rPr>
          <w:rFonts w:ascii="Arial Narrow" w:hAnsi="Arial Narrow" w:cs="Times New Roman"/>
          <w:sz w:val="24"/>
          <w:szCs w:val="24"/>
        </w:rPr>
      </w:pPr>
      <w:r w:rsidRPr="00960EE6">
        <w:rPr>
          <w:rFonts w:ascii="Arial Narrow" w:hAnsi="Arial Narrow" w:cs="Times New Roman"/>
          <w:sz w:val="24"/>
          <w:szCs w:val="24"/>
        </w:rPr>
        <w:sym w:font="Wingdings" w:char="F0A8"/>
      </w:r>
      <w:r w:rsidRPr="00960EE6">
        <w:rPr>
          <w:rFonts w:ascii="Arial Narrow" w:hAnsi="Arial Narrow" w:cs="Times New Roman"/>
          <w:sz w:val="24"/>
          <w:szCs w:val="24"/>
        </w:rPr>
        <w:t xml:space="preserve"> </w:t>
      </w:r>
      <w:r>
        <w:rPr>
          <w:rFonts w:ascii="Arial Narrow" w:hAnsi="Arial Narrow" w:cs="Times New Roman"/>
          <w:sz w:val="24"/>
          <w:szCs w:val="24"/>
        </w:rPr>
        <w:t xml:space="preserve"> </w:t>
      </w:r>
      <w:r w:rsidR="00981207" w:rsidRPr="00BE32E0">
        <w:rPr>
          <w:rFonts w:ascii="Arial Narrow" w:hAnsi="Arial Narrow" w:cs="Times New Roman"/>
          <w:sz w:val="24"/>
          <w:szCs w:val="24"/>
        </w:rPr>
        <w:t xml:space="preserve">L'opérateur économique est une micro, une petite ou une moyenne entreprise au sens de la recommandation de la Commission du 6 mai 2003 ou un artisan au sens du I de l'article 19 de la loi du 5 juillet 1996 </w:t>
      </w:r>
    </w:p>
    <w:p w14:paraId="5E582DCD"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306C34FA" w14:textId="77777777" w:rsidR="00BE32E0" w:rsidRDefault="00BE32E0">
      <w:pPr>
        <w:tabs>
          <w:tab w:val="right" w:leader="dot" w:pos="9214"/>
        </w:tabs>
        <w:autoSpaceDE w:val="0"/>
        <w:autoSpaceDN w:val="0"/>
        <w:adjustRightInd w:val="0"/>
        <w:jc w:val="both"/>
        <w:rPr>
          <w:rFonts w:ascii="Arial Narrow" w:hAnsi="Arial Narrow" w:cs="Times New Roman"/>
          <w:sz w:val="24"/>
          <w:szCs w:val="24"/>
        </w:rPr>
      </w:pPr>
    </w:p>
    <w:p w14:paraId="423934F6" w14:textId="22ECEE5A" w:rsidR="00981207" w:rsidRPr="00BE32E0" w:rsidRDefault="00960EE6">
      <w:pPr>
        <w:tabs>
          <w:tab w:val="right" w:leader="dot" w:pos="9214"/>
        </w:tabs>
        <w:autoSpaceDE w:val="0"/>
        <w:autoSpaceDN w:val="0"/>
        <w:adjustRightInd w:val="0"/>
        <w:jc w:val="both"/>
        <w:rPr>
          <w:rFonts w:ascii="Arial Narrow" w:hAnsi="Arial Narrow" w:cs="Times New Roman"/>
          <w:sz w:val="24"/>
          <w:szCs w:val="24"/>
        </w:rPr>
      </w:pPr>
      <w:r w:rsidRPr="00960EE6">
        <w:rPr>
          <w:rFonts w:ascii="Arial Narrow" w:hAnsi="Arial Narrow" w:cs="Times New Roman"/>
          <w:sz w:val="24"/>
          <w:szCs w:val="24"/>
        </w:rPr>
        <w:sym w:font="Wingdings" w:char="F0A8"/>
      </w:r>
      <w:r w:rsidR="00981207" w:rsidRPr="00BE32E0">
        <w:rPr>
          <w:rFonts w:ascii="Arial Narrow" w:hAnsi="Arial Narrow" w:cs="Times New Roman"/>
          <w:sz w:val="24"/>
          <w:szCs w:val="24"/>
        </w:rPr>
        <w:t xml:space="preserve"> Le signataire engage la société : </w:t>
      </w:r>
      <w:r w:rsidR="00981207" w:rsidRPr="00BE32E0">
        <w:rPr>
          <w:rFonts w:ascii="Arial Narrow" w:hAnsi="Arial Narrow" w:cs="Times New Roman"/>
          <w:sz w:val="24"/>
          <w:szCs w:val="24"/>
        </w:rPr>
        <w:tab/>
        <w:t xml:space="preserve"> </w:t>
      </w:r>
      <w:r w:rsidR="00981207" w:rsidRPr="00BE32E0">
        <w:rPr>
          <w:rFonts w:ascii="Arial Narrow" w:hAnsi="Arial Narrow" w:cs="Times New Roman"/>
          <w:sz w:val="24"/>
          <w:szCs w:val="24"/>
        </w:rPr>
        <w:tab/>
        <w:t xml:space="preserve"> </w:t>
      </w:r>
      <w:r w:rsidR="00981207" w:rsidRPr="00BE32E0">
        <w:rPr>
          <w:rFonts w:ascii="Arial Narrow" w:hAnsi="Arial Narrow" w:cs="Times New Roman"/>
          <w:sz w:val="24"/>
          <w:szCs w:val="24"/>
        </w:rPr>
        <w:tab/>
        <w:t xml:space="preserve"> sur la base de son offre;</w:t>
      </w:r>
    </w:p>
    <w:p w14:paraId="27B1888D" w14:textId="49EC01DC" w:rsidR="00981207" w:rsidRPr="00BE32E0" w:rsidRDefault="00960EE6" w:rsidP="0017249C">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À</w:t>
      </w:r>
      <w:r w:rsidR="00981207" w:rsidRPr="00BE32E0">
        <w:rPr>
          <w:rFonts w:ascii="Arial Narrow" w:hAnsi="Arial Narrow" w:cs="Times New Roman"/>
          <w:sz w:val="24"/>
          <w:szCs w:val="24"/>
        </w:rPr>
        <w:t xml:space="preserve"> produire, si </w:t>
      </w:r>
      <w:r w:rsidR="008F2CDC" w:rsidRPr="00BE32E0">
        <w:rPr>
          <w:rFonts w:ascii="Arial Narrow" w:hAnsi="Arial Narrow" w:cs="Times New Roman"/>
          <w:sz w:val="24"/>
          <w:szCs w:val="24"/>
        </w:rPr>
        <w:t>l’offre</w:t>
      </w:r>
      <w:r w:rsidR="00981207" w:rsidRPr="00BE32E0">
        <w:rPr>
          <w:rFonts w:ascii="Arial Narrow" w:hAnsi="Arial Narrow" w:cs="Times New Roman"/>
          <w:sz w:val="24"/>
          <w:szCs w:val="24"/>
        </w:rPr>
        <w:t xml:space="preserve"> est retenue et si celles-ci n'ont pas été fournis à l'appui de l'offre, les pièces prévues aux articles R2143-6 à R2143-10 du code de la commande publique dans un délai de 7 jours </w:t>
      </w:r>
      <w:r>
        <w:rPr>
          <w:rFonts w:ascii="Arial Narrow" w:hAnsi="Arial Narrow" w:cs="Times New Roman"/>
          <w:sz w:val="24"/>
          <w:szCs w:val="24"/>
        </w:rPr>
        <w:t>calendaires</w:t>
      </w:r>
      <w:r w:rsidR="00981207" w:rsidRPr="00BE32E0">
        <w:rPr>
          <w:rFonts w:ascii="Arial Narrow" w:hAnsi="Arial Narrow" w:cs="Times New Roman"/>
          <w:sz w:val="24"/>
          <w:szCs w:val="24"/>
        </w:rPr>
        <w:t xml:space="preserve"> à compter de la date de réception de la demande qui en sera faite par le pouvoir adjudicateur.</w:t>
      </w:r>
    </w:p>
    <w:p w14:paraId="60D05220" w14:textId="365A755B" w:rsidR="00981207" w:rsidRPr="00BE32E0" w:rsidRDefault="00960EE6" w:rsidP="0017249C">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Sans</w:t>
      </w:r>
      <w:r w:rsidR="00981207" w:rsidRPr="00BE32E0">
        <w:rPr>
          <w:rFonts w:ascii="Arial Narrow" w:hAnsi="Arial Narrow" w:cs="Times New Roman"/>
          <w:sz w:val="24"/>
          <w:szCs w:val="24"/>
        </w:rPr>
        <w:t xml:space="preserve"> réserve, conformément aux stipulations des documents visés ci-dessus, à exécuter les prestations dans les conditions ci-après définies.</w:t>
      </w:r>
    </w:p>
    <w:p w14:paraId="32EB8BB7" w14:textId="77777777" w:rsidR="00981207" w:rsidRPr="00BE32E0" w:rsidRDefault="00BE32E0">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w:t>
      </w:r>
    </w:p>
    <w:p w14:paraId="115BA926" w14:textId="77777777" w:rsidR="00BE32E0" w:rsidRDefault="00BE32E0">
      <w:pPr>
        <w:tabs>
          <w:tab w:val="right" w:leader="dot" w:pos="9214"/>
        </w:tabs>
        <w:autoSpaceDE w:val="0"/>
        <w:autoSpaceDN w:val="0"/>
        <w:adjustRightInd w:val="0"/>
        <w:jc w:val="both"/>
        <w:rPr>
          <w:rFonts w:ascii="Arial Narrow" w:hAnsi="Arial Narrow" w:cs="Times New Roman"/>
          <w:sz w:val="24"/>
          <w:szCs w:val="24"/>
        </w:rPr>
      </w:pPr>
    </w:p>
    <w:p w14:paraId="0474DD17"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8F2CDC">
        <w:rPr>
          <w:rFonts w:ascii="Arial Narrow" w:hAnsi="Arial Narrow" w:cs="Times New Roman"/>
          <w:b/>
          <w:bCs/>
          <w:sz w:val="24"/>
          <w:szCs w:val="24"/>
        </w:rPr>
        <w:t>Nom commercial et dénomination sociale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5566D387"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12527D5F"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Adresse établissement : </w:t>
      </w:r>
      <w:r w:rsidRPr="00BE32E0">
        <w:rPr>
          <w:rFonts w:ascii="Arial Narrow" w:hAnsi="Arial Narrow" w:cs="Times New Roman"/>
          <w:sz w:val="24"/>
          <w:szCs w:val="24"/>
        </w:rPr>
        <w:tab/>
      </w:r>
    </w:p>
    <w:p w14:paraId="45E6C52B"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01A059F7"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Immatriculé à l'INSEE sous le n° SIRET : </w:t>
      </w:r>
      <w:r w:rsidRPr="00BE32E0">
        <w:rPr>
          <w:rFonts w:ascii="Arial Narrow" w:hAnsi="Arial Narrow" w:cs="Times New Roman"/>
          <w:sz w:val="24"/>
          <w:szCs w:val="24"/>
        </w:rPr>
        <w:tab/>
      </w:r>
    </w:p>
    <w:p w14:paraId="09467F2A"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7FA811E6"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Adresse siège social (</w:t>
      </w:r>
      <w:r w:rsidRPr="00BE32E0">
        <w:rPr>
          <w:rFonts w:ascii="Arial Narrow" w:hAnsi="Arial Narrow" w:cs="Times New Roman"/>
          <w:i/>
          <w:sz w:val="24"/>
          <w:szCs w:val="24"/>
        </w:rPr>
        <w:t>si différente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5A809CB5"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6DC39518"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Téléphone : </w:t>
      </w:r>
      <w:r w:rsidRPr="00BE32E0">
        <w:rPr>
          <w:rFonts w:ascii="Arial Narrow" w:hAnsi="Arial Narrow" w:cs="Times New Roman"/>
          <w:sz w:val="24"/>
          <w:szCs w:val="24"/>
        </w:rPr>
        <w:tab/>
      </w:r>
    </w:p>
    <w:p w14:paraId="18576829"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033BBEB8"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Télécopie : </w:t>
      </w:r>
      <w:r w:rsidRPr="00BE32E0">
        <w:rPr>
          <w:rFonts w:ascii="Arial Narrow" w:hAnsi="Arial Narrow" w:cs="Times New Roman"/>
          <w:sz w:val="24"/>
          <w:szCs w:val="24"/>
        </w:rPr>
        <w:tab/>
      </w:r>
    </w:p>
    <w:p w14:paraId="4CEB13B8"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26105C35"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Courriel : </w:t>
      </w:r>
      <w:r w:rsidRPr="00BE32E0">
        <w:rPr>
          <w:rFonts w:ascii="Arial Narrow" w:hAnsi="Arial Narrow" w:cs="Times New Roman"/>
          <w:sz w:val="24"/>
          <w:szCs w:val="24"/>
        </w:rPr>
        <w:tab/>
      </w:r>
    </w:p>
    <w:p w14:paraId="7CED05D5"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701E1488" w14:textId="2CB197A5" w:rsidR="00960EE6" w:rsidRDefault="00960EE6">
      <w:pPr>
        <w:tabs>
          <w:tab w:val="right" w:leader="dot" w:pos="9214"/>
        </w:tabs>
        <w:autoSpaceDE w:val="0"/>
        <w:autoSpaceDN w:val="0"/>
        <w:adjustRightInd w:val="0"/>
        <w:jc w:val="both"/>
        <w:rPr>
          <w:rFonts w:ascii="Arial Narrow" w:hAnsi="Arial Narrow" w:cs="Times New Roman"/>
          <w:sz w:val="24"/>
          <w:szCs w:val="24"/>
        </w:rPr>
      </w:pPr>
      <w:r w:rsidRPr="00960EE6">
        <w:rPr>
          <w:rFonts w:ascii="Arial Narrow" w:hAnsi="Arial Narrow" w:cs="Times New Roman"/>
          <w:sz w:val="24"/>
          <w:szCs w:val="24"/>
        </w:rPr>
        <w:sym w:font="Wingdings" w:char="F0A8"/>
      </w:r>
      <w:r>
        <w:rPr>
          <w:rFonts w:ascii="Arial Narrow" w:hAnsi="Arial Narrow" w:cs="Times New Roman"/>
          <w:sz w:val="24"/>
          <w:szCs w:val="24"/>
        </w:rPr>
        <w:t xml:space="preserve"> </w:t>
      </w:r>
      <w:r w:rsidR="00981207" w:rsidRPr="00BE32E0">
        <w:rPr>
          <w:rFonts w:ascii="Arial Narrow" w:hAnsi="Arial Narrow" w:cs="Times New Roman"/>
          <w:sz w:val="24"/>
          <w:szCs w:val="24"/>
        </w:rPr>
        <w:t>L'opérateur économique est une micro, une petite ou une moyenne entreprise au sens de la recommandation de la Commission du 6 mai 2003 ou un artisan au sens du I de l'article 19 de la loi du 5 juillet 1996</w:t>
      </w:r>
    </w:p>
    <w:p w14:paraId="65ED1E97" w14:textId="77777777" w:rsidR="00960EE6" w:rsidRDefault="00960EE6">
      <w:pPr>
        <w:tabs>
          <w:tab w:val="right" w:leader="dot" w:pos="9214"/>
        </w:tabs>
        <w:autoSpaceDE w:val="0"/>
        <w:autoSpaceDN w:val="0"/>
        <w:adjustRightInd w:val="0"/>
        <w:jc w:val="both"/>
        <w:rPr>
          <w:rFonts w:ascii="Arial Narrow" w:hAnsi="Arial Narrow" w:cs="Times New Roman"/>
          <w:sz w:val="24"/>
          <w:szCs w:val="24"/>
        </w:rPr>
      </w:pPr>
    </w:p>
    <w:p w14:paraId="4E9E69CF" w14:textId="77777777" w:rsidR="00903703" w:rsidRDefault="00903703">
      <w:pPr>
        <w:tabs>
          <w:tab w:val="right" w:leader="dot" w:pos="9214"/>
        </w:tabs>
        <w:autoSpaceDE w:val="0"/>
        <w:autoSpaceDN w:val="0"/>
        <w:adjustRightInd w:val="0"/>
        <w:jc w:val="both"/>
        <w:rPr>
          <w:rFonts w:ascii="Arial Narrow" w:hAnsi="Arial Narrow" w:cs="Times New Roman"/>
          <w:sz w:val="24"/>
          <w:szCs w:val="24"/>
        </w:rPr>
      </w:pPr>
    </w:p>
    <w:p w14:paraId="01B5E88B" w14:textId="77777777" w:rsidR="00903703" w:rsidRDefault="00903703">
      <w:pPr>
        <w:tabs>
          <w:tab w:val="right" w:leader="dot" w:pos="9214"/>
        </w:tabs>
        <w:autoSpaceDE w:val="0"/>
        <w:autoSpaceDN w:val="0"/>
        <w:adjustRightInd w:val="0"/>
        <w:jc w:val="both"/>
        <w:rPr>
          <w:rFonts w:ascii="Arial Narrow" w:hAnsi="Arial Narrow" w:cs="Times New Roman"/>
          <w:sz w:val="24"/>
          <w:szCs w:val="24"/>
        </w:rPr>
      </w:pPr>
    </w:p>
    <w:p w14:paraId="2AA54ABB" w14:textId="77777777" w:rsidR="00903703" w:rsidRDefault="00903703">
      <w:pPr>
        <w:tabs>
          <w:tab w:val="right" w:leader="dot" w:pos="9214"/>
        </w:tabs>
        <w:autoSpaceDE w:val="0"/>
        <w:autoSpaceDN w:val="0"/>
        <w:adjustRightInd w:val="0"/>
        <w:jc w:val="both"/>
        <w:rPr>
          <w:rFonts w:ascii="Arial Narrow" w:hAnsi="Arial Narrow" w:cs="Times New Roman"/>
          <w:sz w:val="24"/>
          <w:szCs w:val="24"/>
        </w:rPr>
      </w:pPr>
    </w:p>
    <w:p w14:paraId="12CFC636"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4E59AC7C" w14:textId="10DF7472" w:rsidR="00981207" w:rsidRPr="00BE32E0" w:rsidRDefault="00960EE6" w:rsidP="00FD128C">
      <w:pPr>
        <w:pBdr>
          <w:top w:val="single" w:sz="4" w:space="1" w:color="auto"/>
          <w:left w:val="single" w:sz="4" w:space="4" w:color="auto"/>
          <w:bottom w:val="single" w:sz="4" w:space="1" w:color="auto"/>
          <w:right w:val="single" w:sz="4" w:space="4" w:color="auto"/>
        </w:pBdr>
        <w:shd w:val="clear" w:color="auto" w:fill="BFBFBF"/>
        <w:tabs>
          <w:tab w:val="right" w:leader="dot" w:pos="9214"/>
        </w:tabs>
        <w:autoSpaceDE w:val="0"/>
        <w:autoSpaceDN w:val="0"/>
        <w:adjustRightInd w:val="0"/>
        <w:jc w:val="both"/>
        <w:rPr>
          <w:rFonts w:ascii="Arial Narrow" w:hAnsi="Arial Narrow" w:cs="Times New Roman"/>
          <w:sz w:val="24"/>
          <w:szCs w:val="24"/>
        </w:rPr>
      </w:pPr>
      <w:r>
        <w:rPr>
          <w:rFonts w:ascii="Arial Narrow" w:hAnsi="Arial Narrow" w:cs="Times New Roman"/>
          <w:b/>
          <w:sz w:val="24"/>
          <w:szCs w:val="24"/>
        </w:rPr>
        <w:lastRenderedPageBreak/>
        <w:t>CANDIDATURE EN GROUPEMENT</w:t>
      </w:r>
    </w:p>
    <w:p w14:paraId="4BC1E717" w14:textId="77777777" w:rsidR="00960EE6" w:rsidRDefault="00960EE6">
      <w:pPr>
        <w:tabs>
          <w:tab w:val="right" w:leader="dot" w:pos="9214"/>
        </w:tabs>
        <w:autoSpaceDE w:val="0"/>
        <w:autoSpaceDN w:val="0"/>
        <w:adjustRightInd w:val="0"/>
        <w:jc w:val="both"/>
        <w:rPr>
          <w:rFonts w:ascii="Arial Narrow" w:hAnsi="Arial Narrow" w:cs="Times New Roman"/>
          <w:sz w:val="24"/>
          <w:szCs w:val="24"/>
        </w:rPr>
      </w:pPr>
    </w:p>
    <w:p w14:paraId="613AF24D" w14:textId="0947041A" w:rsidR="00981207" w:rsidRPr="00BE32E0" w:rsidRDefault="00960EE6">
      <w:pPr>
        <w:tabs>
          <w:tab w:val="right" w:leader="dot" w:pos="9214"/>
        </w:tabs>
        <w:autoSpaceDE w:val="0"/>
        <w:autoSpaceDN w:val="0"/>
        <w:adjustRightInd w:val="0"/>
        <w:jc w:val="both"/>
        <w:rPr>
          <w:rFonts w:ascii="Arial Narrow" w:hAnsi="Arial Narrow" w:cs="Times New Roman"/>
          <w:sz w:val="24"/>
          <w:szCs w:val="24"/>
        </w:rPr>
      </w:pPr>
      <w:r w:rsidRPr="00960EE6">
        <w:rPr>
          <w:rFonts w:ascii="Arial Narrow" w:hAnsi="Arial Narrow" w:cs="Times New Roman"/>
          <w:sz w:val="24"/>
          <w:szCs w:val="24"/>
        </w:rPr>
        <w:sym w:font="Wingdings" w:char="F0A8"/>
      </w:r>
      <w:r>
        <w:rPr>
          <w:rFonts w:ascii="Arial Narrow" w:hAnsi="Arial Narrow" w:cs="Times New Roman"/>
          <w:sz w:val="24"/>
          <w:szCs w:val="24"/>
        </w:rPr>
        <w:t xml:space="preserve">  </w:t>
      </w:r>
      <w:r w:rsidR="00981207" w:rsidRPr="00BE32E0">
        <w:rPr>
          <w:rFonts w:ascii="Arial Narrow" w:hAnsi="Arial Narrow" w:cs="Times New Roman"/>
          <w:sz w:val="24"/>
          <w:szCs w:val="24"/>
        </w:rPr>
        <w:t xml:space="preserve">L'ensemble des membres du groupement s'engagent sur la base de l'offre du </w:t>
      </w:r>
      <w:r w:rsidRPr="00BE32E0">
        <w:rPr>
          <w:rFonts w:ascii="Arial Narrow" w:hAnsi="Arial Narrow" w:cs="Times New Roman"/>
          <w:sz w:val="24"/>
          <w:szCs w:val="24"/>
        </w:rPr>
        <w:t>groupement ;</w:t>
      </w:r>
    </w:p>
    <w:p w14:paraId="2D6E6B56" w14:textId="51B2EF6F" w:rsidR="00981207" w:rsidRPr="00BE32E0" w:rsidRDefault="00960EE6" w:rsidP="0017249C">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À</w:t>
      </w:r>
      <w:r w:rsidR="00981207" w:rsidRPr="00BE32E0">
        <w:rPr>
          <w:rFonts w:ascii="Arial Narrow" w:hAnsi="Arial Narrow" w:cs="Times New Roman"/>
          <w:sz w:val="24"/>
          <w:szCs w:val="24"/>
        </w:rPr>
        <w:t xml:space="preserve"> produire, si </w:t>
      </w:r>
      <w:r w:rsidR="008F2CDC" w:rsidRPr="00BE32E0">
        <w:rPr>
          <w:rFonts w:ascii="Arial Narrow" w:hAnsi="Arial Narrow" w:cs="Times New Roman"/>
          <w:sz w:val="24"/>
          <w:szCs w:val="24"/>
        </w:rPr>
        <w:t>l’offre</w:t>
      </w:r>
      <w:r w:rsidR="00981207" w:rsidRPr="00BE32E0">
        <w:rPr>
          <w:rFonts w:ascii="Arial Narrow" w:hAnsi="Arial Narrow" w:cs="Times New Roman"/>
          <w:sz w:val="24"/>
          <w:szCs w:val="24"/>
        </w:rPr>
        <w:t xml:space="preserve"> est retenue et si celles-ci n'ont pas été fournis à l'appui de l'offre, les pièces prévues aux articles R2143-6 à R2143-10 du code de la commande publique dans un délai de 7 jours </w:t>
      </w:r>
      <w:r>
        <w:rPr>
          <w:rFonts w:ascii="Arial Narrow" w:hAnsi="Arial Narrow" w:cs="Times New Roman"/>
          <w:sz w:val="24"/>
          <w:szCs w:val="24"/>
        </w:rPr>
        <w:t>calendaires</w:t>
      </w:r>
      <w:r w:rsidR="00981207" w:rsidRPr="00BE32E0">
        <w:rPr>
          <w:rFonts w:ascii="Arial Narrow" w:hAnsi="Arial Narrow" w:cs="Times New Roman"/>
          <w:sz w:val="24"/>
          <w:szCs w:val="24"/>
        </w:rPr>
        <w:t xml:space="preserve"> à compter de la date de réception de la demande qui en sera faite par le pouvoir adjudicateur.</w:t>
      </w:r>
    </w:p>
    <w:p w14:paraId="47712E1C" w14:textId="08DEF43D" w:rsidR="00981207" w:rsidRDefault="00960EE6" w:rsidP="00960EE6">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Sans</w:t>
      </w:r>
      <w:r w:rsidR="00981207" w:rsidRPr="00BE32E0">
        <w:rPr>
          <w:rFonts w:ascii="Arial Narrow" w:hAnsi="Arial Narrow" w:cs="Times New Roman"/>
          <w:sz w:val="24"/>
          <w:szCs w:val="24"/>
        </w:rPr>
        <w:t xml:space="preserve"> réserve, conformément aux stipulations des documents visés ci-dessus, à exécuter les prestations dans les conditions ci-après définies.</w:t>
      </w:r>
    </w:p>
    <w:p w14:paraId="21797B7D" w14:textId="77777777" w:rsidR="000D74A4" w:rsidRPr="00960EE6" w:rsidRDefault="000D74A4" w:rsidP="000D74A4">
      <w:pPr>
        <w:tabs>
          <w:tab w:val="right" w:leader="dot" w:pos="9214"/>
        </w:tabs>
        <w:autoSpaceDE w:val="0"/>
        <w:autoSpaceDN w:val="0"/>
        <w:adjustRightInd w:val="0"/>
        <w:ind w:left="580"/>
        <w:jc w:val="both"/>
        <w:rPr>
          <w:rFonts w:ascii="Arial Narrow" w:hAnsi="Arial Narrow" w:cs="Times New Roman"/>
          <w:sz w:val="24"/>
          <w:szCs w:val="24"/>
        </w:rPr>
      </w:pPr>
    </w:p>
    <w:p w14:paraId="23455710" w14:textId="0C574790" w:rsidR="008F2CDC" w:rsidRPr="008F2CDC" w:rsidRDefault="008F2CDC" w:rsidP="008F2CDC">
      <w:pPr>
        <w:autoSpaceDE w:val="0"/>
        <w:autoSpaceDN w:val="0"/>
        <w:adjustRightInd w:val="0"/>
        <w:jc w:val="both"/>
        <w:rPr>
          <w:rFonts w:ascii="Liberation Sans" w:hAnsi="Liberation Sans" w:cs="Liberation Sans"/>
          <w:szCs w:val="24"/>
        </w:rPr>
      </w:pPr>
      <w:r w:rsidRPr="008F2CDC">
        <w:rPr>
          <w:rFonts w:ascii="Liberation Sans" w:hAnsi="Liberation Sans" w:cs="Liberation Sans"/>
          <w:b/>
          <w:szCs w:val="24"/>
        </w:rPr>
        <w:t>Nature du groupement : conjoint</w:t>
      </w:r>
      <w:r w:rsidR="00BC45E5">
        <w:rPr>
          <w:rFonts w:ascii="Liberation Sans" w:hAnsi="Liberation Sans" w:cs="Liberation Sans"/>
          <w:b/>
          <w:szCs w:val="24"/>
        </w:rPr>
        <w:t xml:space="preserve"> mandataire solidaire</w:t>
      </w:r>
      <w:r w:rsidRPr="008F2CDC">
        <w:rPr>
          <w:rFonts w:ascii="Liberation Sans" w:hAnsi="Liberation Sans" w:cs="Liberation Sans"/>
          <w:b/>
          <w:szCs w:val="24"/>
        </w:rPr>
        <w:t xml:space="preserve"> </w:t>
      </w:r>
      <w:r>
        <w:rPr>
          <w:rFonts w:ascii="Liberation Sans" w:hAnsi="Liberation Sans"/>
        </w:rPr>
        <w:sym w:font="Wingdings" w:char="F06F"/>
      </w:r>
      <w:r w:rsidRPr="008F2CDC">
        <w:rPr>
          <w:rFonts w:ascii="Liberation Sans" w:hAnsi="Liberation Sans" w:cs="Liberation Sans"/>
          <w:szCs w:val="24"/>
        </w:rPr>
        <w:t xml:space="preserve">  </w:t>
      </w:r>
      <w:r w:rsidRPr="008F2CDC">
        <w:rPr>
          <w:rFonts w:ascii="Liberation Sans" w:hAnsi="Liberation Sans" w:cs="Liberation Sans"/>
          <w:b/>
          <w:szCs w:val="24"/>
        </w:rPr>
        <w:t xml:space="preserve"> ou solidaire </w:t>
      </w:r>
      <w:r>
        <w:rPr>
          <w:rFonts w:ascii="Liberation Sans" w:hAnsi="Liberation Sans"/>
        </w:rPr>
        <w:sym w:font="Wingdings" w:char="F06F"/>
      </w:r>
      <w:r w:rsidRPr="008F2CDC">
        <w:rPr>
          <w:rFonts w:ascii="Liberation Sans" w:hAnsi="Liberation Sans" w:cs="Liberation Sans"/>
          <w:szCs w:val="24"/>
        </w:rPr>
        <w:t xml:space="preserve">  </w:t>
      </w:r>
    </w:p>
    <w:p w14:paraId="106CE02C" w14:textId="77777777" w:rsidR="00981207" w:rsidRPr="00BE32E0" w:rsidRDefault="00981207">
      <w:pPr>
        <w:autoSpaceDE w:val="0"/>
        <w:autoSpaceDN w:val="0"/>
        <w:adjustRightInd w:val="0"/>
        <w:jc w:val="both"/>
        <w:rPr>
          <w:rFonts w:ascii="Arial Narrow" w:hAnsi="Arial Narrow" w:cs="Times New Roman"/>
          <w:sz w:val="24"/>
          <w:szCs w:val="24"/>
        </w:rPr>
      </w:pPr>
    </w:p>
    <w:p w14:paraId="3BE0A6AA" w14:textId="6E7044EF" w:rsidR="00981207" w:rsidRPr="00960EE6" w:rsidRDefault="00981207">
      <w:pPr>
        <w:autoSpaceDE w:val="0"/>
        <w:autoSpaceDN w:val="0"/>
        <w:adjustRightInd w:val="0"/>
        <w:jc w:val="both"/>
        <w:rPr>
          <w:rFonts w:ascii="Arial Narrow" w:hAnsi="Arial Narrow" w:cs="Times New Roman"/>
          <w:b/>
          <w:bCs/>
          <w:sz w:val="24"/>
          <w:szCs w:val="24"/>
        </w:rPr>
      </w:pPr>
      <w:r w:rsidRPr="00960EE6">
        <w:rPr>
          <w:rFonts w:ascii="Arial Narrow" w:hAnsi="Arial Narrow" w:cs="Times New Roman"/>
          <w:b/>
          <w:bCs/>
          <w:sz w:val="24"/>
          <w:szCs w:val="24"/>
        </w:rPr>
        <w:t xml:space="preserve">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 et si l'opérateur économique est une micro, une petite ou une moyenne entreprise au sens de la recommandation de la Commission du 6 mai 2003 ou un artisan au sens du I de l'article 19 de la loi du 5 juillet 1996. </w:t>
      </w:r>
    </w:p>
    <w:p w14:paraId="3466A7D1" w14:textId="77777777" w:rsidR="00BE32E0" w:rsidRDefault="00BE32E0">
      <w:pPr>
        <w:tabs>
          <w:tab w:val="right" w:leader="dot" w:pos="9214"/>
        </w:tabs>
        <w:autoSpaceDE w:val="0"/>
        <w:autoSpaceDN w:val="0"/>
        <w:adjustRightInd w:val="0"/>
        <w:jc w:val="both"/>
        <w:rPr>
          <w:rFonts w:ascii="Arial Narrow" w:hAnsi="Arial Narrow" w:cs="Times New Roman"/>
          <w:sz w:val="24"/>
          <w:szCs w:val="24"/>
        </w:rPr>
      </w:pPr>
    </w:p>
    <w:p w14:paraId="6140D185"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8F2CDC">
        <w:rPr>
          <w:rFonts w:ascii="Arial Narrow" w:hAnsi="Arial Narrow" w:cs="Times New Roman"/>
          <w:b/>
          <w:bCs/>
          <w:sz w:val="24"/>
          <w:szCs w:val="24"/>
        </w:rPr>
        <w:t>Nom commercial et dénomination sociale de l'opérateur économique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0F7E82E8"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0EB2B7EE"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Adresse établissement : </w:t>
      </w:r>
      <w:r w:rsidRPr="00BE32E0">
        <w:rPr>
          <w:rFonts w:ascii="Arial Narrow" w:hAnsi="Arial Narrow" w:cs="Times New Roman"/>
          <w:sz w:val="24"/>
          <w:szCs w:val="24"/>
        </w:rPr>
        <w:tab/>
      </w:r>
    </w:p>
    <w:p w14:paraId="0D26AC24"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7946EC6A"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Immatriculé à l'INSEE sous le n° SIRET : </w:t>
      </w:r>
      <w:r w:rsidRPr="00BE32E0">
        <w:rPr>
          <w:rFonts w:ascii="Arial Narrow" w:hAnsi="Arial Narrow" w:cs="Times New Roman"/>
          <w:sz w:val="24"/>
          <w:szCs w:val="24"/>
        </w:rPr>
        <w:tab/>
      </w:r>
    </w:p>
    <w:p w14:paraId="1537F2F6"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30E89F3C"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Adresse siège social (</w:t>
      </w:r>
      <w:r w:rsidRPr="00BE32E0">
        <w:rPr>
          <w:rFonts w:ascii="Arial Narrow" w:hAnsi="Arial Narrow" w:cs="Times New Roman"/>
          <w:i/>
          <w:sz w:val="24"/>
          <w:szCs w:val="24"/>
        </w:rPr>
        <w:t>si différente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6D7F54EA"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67319D08"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Téléphone : </w:t>
      </w:r>
      <w:r w:rsidRPr="00BE32E0">
        <w:rPr>
          <w:rFonts w:ascii="Arial Narrow" w:hAnsi="Arial Narrow" w:cs="Times New Roman"/>
          <w:sz w:val="24"/>
          <w:szCs w:val="24"/>
        </w:rPr>
        <w:tab/>
      </w:r>
    </w:p>
    <w:p w14:paraId="5EF9E18D"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75622CBF"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Télécopie : </w:t>
      </w:r>
      <w:r w:rsidRPr="00BE32E0">
        <w:rPr>
          <w:rFonts w:ascii="Arial Narrow" w:hAnsi="Arial Narrow" w:cs="Times New Roman"/>
          <w:sz w:val="24"/>
          <w:szCs w:val="24"/>
        </w:rPr>
        <w:tab/>
      </w:r>
    </w:p>
    <w:p w14:paraId="168CE8AE"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525B8A5B"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Courriel : </w:t>
      </w:r>
      <w:r w:rsidRPr="00BE32E0">
        <w:rPr>
          <w:rFonts w:ascii="Arial Narrow" w:hAnsi="Arial Narrow" w:cs="Times New Roman"/>
          <w:sz w:val="24"/>
          <w:szCs w:val="24"/>
        </w:rPr>
        <w:tab/>
      </w:r>
    </w:p>
    <w:p w14:paraId="412E2B79"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1CD79F5A" w14:textId="2840AF52" w:rsidR="00981207" w:rsidRPr="00BE32E0" w:rsidRDefault="008C2FE3">
      <w:pPr>
        <w:tabs>
          <w:tab w:val="right" w:leader="dot" w:pos="9214"/>
        </w:tabs>
        <w:autoSpaceDE w:val="0"/>
        <w:autoSpaceDN w:val="0"/>
        <w:adjustRightInd w:val="0"/>
        <w:jc w:val="both"/>
        <w:rPr>
          <w:rFonts w:ascii="Arial Narrow" w:hAnsi="Arial Narrow" w:cs="Times New Roman"/>
          <w:sz w:val="24"/>
          <w:szCs w:val="24"/>
        </w:rPr>
      </w:pPr>
      <w:r w:rsidRPr="008C2FE3">
        <w:rPr>
          <w:rFonts w:ascii="Arial Narrow" w:hAnsi="Arial Narrow" w:cs="Times New Roman"/>
          <w:sz w:val="24"/>
          <w:szCs w:val="24"/>
        </w:rPr>
        <w:sym w:font="Wingdings" w:char="F0A8"/>
      </w:r>
      <w:r>
        <w:rPr>
          <w:rFonts w:ascii="Arial Narrow" w:hAnsi="Arial Narrow" w:cs="Times New Roman"/>
          <w:sz w:val="24"/>
          <w:szCs w:val="24"/>
        </w:rPr>
        <w:t xml:space="preserve"> </w:t>
      </w:r>
      <w:r w:rsidR="00981207" w:rsidRPr="00BE32E0">
        <w:rPr>
          <w:rFonts w:ascii="Arial Narrow" w:hAnsi="Arial Narrow" w:cs="Times New Roman"/>
          <w:sz w:val="24"/>
          <w:szCs w:val="24"/>
        </w:rPr>
        <w:t xml:space="preserve">L'opérateur économique est une micro, une petite ou une moyenne entreprise au sens de la recommandation de la Commission du 6 mai 2003 ou un artisan au sens du I de l'article 19 de la loi du 5 juillet 1996 </w:t>
      </w:r>
    </w:p>
    <w:p w14:paraId="4CAEA76E" w14:textId="77777777" w:rsidR="008C2FE3" w:rsidRDefault="008C2FE3">
      <w:pPr>
        <w:tabs>
          <w:tab w:val="right" w:leader="dot" w:pos="9214"/>
        </w:tabs>
        <w:autoSpaceDE w:val="0"/>
        <w:autoSpaceDN w:val="0"/>
        <w:adjustRightInd w:val="0"/>
        <w:jc w:val="both"/>
        <w:rPr>
          <w:rFonts w:ascii="Arial Narrow" w:hAnsi="Arial Narrow" w:cs="Times New Roman"/>
          <w:sz w:val="24"/>
          <w:szCs w:val="24"/>
        </w:rPr>
      </w:pPr>
    </w:p>
    <w:p w14:paraId="532B0DF1" w14:textId="77777777" w:rsidR="008C2FE3" w:rsidRDefault="008C2FE3">
      <w:pPr>
        <w:tabs>
          <w:tab w:val="right" w:leader="dot" w:pos="9214"/>
        </w:tabs>
        <w:autoSpaceDE w:val="0"/>
        <w:autoSpaceDN w:val="0"/>
        <w:adjustRightInd w:val="0"/>
        <w:jc w:val="both"/>
        <w:rPr>
          <w:rFonts w:ascii="Arial Narrow" w:hAnsi="Arial Narrow" w:cs="Times New Roman"/>
          <w:sz w:val="24"/>
          <w:szCs w:val="24"/>
        </w:rPr>
      </w:pPr>
    </w:p>
    <w:p w14:paraId="1708EE74" w14:textId="7F14668A"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8F2CDC">
        <w:rPr>
          <w:rFonts w:ascii="Arial Narrow" w:hAnsi="Arial Narrow" w:cs="Times New Roman"/>
          <w:b/>
          <w:bCs/>
          <w:sz w:val="24"/>
          <w:szCs w:val="24"/>
        </w:rPr>
        <w:t>Nom commercial et dénomination sociale de l'opérateur économique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0812A838"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4CB098CE"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Adresse établissement : </w:t>
      </w:r>
      <w:r w:rsidRPr="00BE32E0">
        <w:rPr>
          <w:rFonts w:ascii="Arial Narrow" w:hAnsi="Arial Narrow" w:cs="Times New Roman"/>
          <w:sz w:val="24"/>
          <w:szCs w:val="24"/>
        </w:rPr>
        <w:tab/>
      </w:r>
    </w:p>
    <w:p w14:paraId="0AA80D8A"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2DE2E74F"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Immatriculé à l'INSEE sous le n° SIRET : </w:t>
      </w:r>
      <w:r w:rsidRPr="00BE32E0">
        <w:rPr>
          <w:rFonts w:ascii="Arial Narrow" w:hAnsi="Arial Narrow" w:cs="Times New Roman"/>
          <w:sz w:val="24"/>
          <w:szCs w:val="24"/>
        </w:rPr>
        <w:tab/>
      </w:r>
    </w:p>
    <w:p w14:paraId="0C8C0BFA"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74D09EAF"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Adresse siège social (</w:t>
      </w:r>
      <w:r w:rsidRPr="00BE32E0">
        <w:rPr>
          <w:rFonts w:ascii="Arial Narrow" w:hAnsi="Arial Narrow" w:cs="Times New Roman"/>
          <w:i/>
          <w:sz w:val="24"/>
          <w:szCs w:val="24"/>
        </w:rPr>
        <w:t>si différente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6384048D"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02648961"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Téléphone : </w:t>
      </w:r>
      <w:r w:rsidRPr="00BE32E0">
        <w:rPr>
          <w:rFonts w:ascii="Arial Narrow" w:hAnsi="Arial Narrow" w:cs="Times New Roman"/>
          <w:sz w:val="24"/>
          <w:szCs w:val="24"/>
        </w:rPr>
        <w:tab/>
      </w:r>
    </w:p>
    <w:p w14:paraId="1CB3CBE5"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65F6EDA2"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Télécopie : </w:t>
      </w:r>
      <w:r w:rsidRPr="00BE32E0">
        <w:rPr>
          <w:rFonts w:ascii="Arial Narrow" w:hAnsi="Arial Narrow" w:cs="Times New Roman"/>
          <w:sz w:val="24"/>
          <w:szCs w:val="24"/>
        </w:rPr>
        <w:tab/>
      </w:r>
    </w:p>
    <w:p w14:paraId="30D6890E"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4D073DD0"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lastRenderedPageBreak/>
        <w:t xml:space="preserve">Courriel : </w:t>
      </w:r>
      <w:r w:rsidRPr="00BE32E0">
        <w:rPr>
          <w:rFonts w:ascii="Arial Narrow" w:hAnsi="Arial Narrow" w:cs="Times New Roman"/>
          <w:sz w:val="24"/>
          <w:szCs w:val="24"/>
        </w:rPr>
        <w:tab/>
      </w:r>
    </w:p>
    <w:p w14:paraId="158C058A"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29DB3CDD" w14:textId="0FF2D0CE" w:rsidR="00981207" w:rsidRPr="00BE32E0" w:rsidRDefault="008C2FE3">
      <w:pPr>
        <w:tabs>
          <w:tab w:val="right" w:leader="dot" w:pos="9214"/>
        </w:tabs>
        <w:autoSpaceDE w:val="0"/>
        <w:autoSpaceDN w:val="0"/>
        <w:adjustRightInd w:val="0"/>
        <w:jc w:val="both"/>
        <w:rPr>
          <w:rFonts w:ascii="Arial Narrow" w:hAnsi="Arial Narrow" w:cs="Times New Roman"/>
          <w:sz w:val="24"/>
          <w:szCs w:val="24"/>
        </w:rPr>
      </w:pPr>
      <w:r w:rsidRPr="008C2FE3">
        <w:rPr>
          <w:rFonts w:ascii="Arial Narrow" w:hAnsi="Arial Narrow" w:cs="Times New Roman"/>
          <w:sz w:val="24"/>
          <w:szCs w:val="24"/>
        </w:rPr>
        <w:sym w:font="Wingdings" w:char="F0A8"/>
      </w:r>
      <w:r>
        <w:rPr>
          <w:rFonts w:ascii="Arial Narrow" w:hAnsi="Arial Narrow" w:cs="Times New Roman"/>
          <w:sz w:val="24"/>
          <w:szCs w:val="24"/>
        </w:rPr>
        <w:t xml:space="preserve">  </w:t>
      </w:r>
      <w:r w:rsidR="00981207" w:rsidRPr="00BE32E0">
        <w:rPr>
          <w:rFonts w:ascii="Arial Narrow" w:hAnsi="Arial Narrow" w:cs="Times New Roman"/>
          <w:sz w:val="24"/>
          <w:szCs w:val="24"/>
        </w:rPr>
        <w:t xml:space="preserve">L'opérateur économique est une micro, une petite ou une moyenne entreprise au sens de la recommandation de la Commission du 6 mai 2003 ou un artisan au sens du I de l'article 19 de la loi du 5 juillet 1996 </w:t>
      </w:r>
    </w:p>
    <w:p w14:paraId="5ABABE21"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p>
    <w:p w14:paraId="40CEF9E6" w14:textId="77777777" w:rsidR="00903703" w:rsidRDefault="00903703">
      <w:pPr>
        <w:tabs>
          <w:tab w:val="right" w:leader="dot" w:pos="9214"/>
        </w:tabs>
        <w:autoSpaceDE w:val="0"/>
        <w:autoSpaceDN w:val="0"/>
        <w:adjustRightInd w:val="0"/>
        <w:jc w:val="both"/>
        <w:rPr>
          <w:rFonts w:ascii="Arial Narrow" w:hAnsi="Arial Narrow" w:cs="Times New Roman"/>
          <w:sz w:val="24"/>
          <w:szCs w:val="24"/>
        </w:rPr>
      </w:pPr>
    </w:p>
    <w:p w14:paraId="491CDBA5" w14:textId="77777777" w:rsidR="00981207" w:rsidRDefault="00981207">
      <w:pPr>
        <w:tabs>
          <w:tab w:val="right" w:leader="dot" w:pos="9214"/>
        </w:tabs>
        <w:autoSpaceDE w:val="0"/>
        <w:autoSpaceDN w:val="0"/>
        <w:adjustRightInd w:val="0"/>
        <w:jc w:val="both"/>
        <w:rPr>
          <w:rFonts w:ascii="Arial Narrow" w:hAnsi="Arial Narrow" w:cs="Times New Roman"/>
          <w:b/>
          <w:sz w:val="24"/>
          <w:szCs w:val="24"/>
        </w:rPr>
      </w:pPr>
      <w:r w:rsidRPr="00BE32E0">
        <w:rPr>
          <w:rFonts w:ascii="Arial Narrow" w:hAnsi="Arial Narrow" w:cs="Times New Roman"/>
          <w:b/>
          <w:sz w:val="24"/>
          <w:szCs w:val="24"/>
        </w:rPr>
        <w:t>Désigné dans l'accord-cadre, sous le nom de " titulaire ".</w:t>
      </w:r>
    </w:p>
    <w:p w14:paraId="64C1830B" w14:textId="77777777" w:rsidR="00CC6A8D" w:rsidRPr="00BE32E0" w:rsidRDefault="00CC6A8D">
      <w:pPr>
        <w:tabs>
          <w:tab w:val="right" w:leader="dot" w:pos="9214"/>
        </w:tabs>
        <w:autoSpaceDE w:val="0"/>
        <w:autoSpaceDN w:val="0"/>
        <w:adjustRightInd w:val="0"/>
        <w:jc w:val="both"/>
        <w:rPr>
          <w:rFonts w:ascii="Arial Narrow" w:hAnsi="Arial Narrow" w:cs="Times New Roman"/>
          <w:b/>
          <w:sz w:val="24"/>
          <w:szCs w:val="24"/>
        </w:rPr>
      </w:pPr>
    </w:p>
    <w:p w14:paraId="4ECEEC05" w14:textId="77777777" w:rsidR="005D5394" w:rsidRPr="005D5394" w:rsidRDefault="005D5394" w:rsidP="005D5394">
      <w:pPr>
        <w:tabs>
          <w:tab w:val="right" w:leader="dot" w:pos="9214"/>
        </w:tabs>
        <w:autoSpaceDE w:val="0"/>
        <w:autoSpaceDN w:val="0"/>
        <w:adjustRightInd w:val="0"/>
        <w:spacing w:before="100" w:after="100"/>
        <w:jc w:val="both"/>
        <w:rPr>
          <w:rFonts w:ascii="Liberation Sans" w:hAnsi="Liberation Sans" w:cs="Liberation Sans"/>
          <w:b/>
          <w:bCs/>
          <w:szCs w:val="24"/>
          <w:u w:val="single"/>
        </w:rPr>
      </w:pPr>
      <w:r w:rsidRPr="005D5394">
        <w:rPr>
          <w:rFonts w:ascii="Liberation Sans" w:hAnsi="Liberation Sans" w:cs="Liberation Sans"/>
          <w:b/>
          <w:bCs/>
          <w:szCs w:val="24"/>
          <w:u w:val="single"/>
        </w:rPr>
        <w:t>Répartitions des prestations entre membres du groupement</w:t>
      </w:r>
    </w:p>
    <w:p w14:paraId="73416264" w14:textId="77777777" w:rsidR="005D5394" w:rsidRPr="00CC6A8D" w:rsidRDefault="005D5394" w:rsidP="005D5394">
      <w:pPr>
        <w:tabs>
          <w:tab w:val="right" w:leader="dot" w:pos="9214"/>
        </w:tabs>
        <w:autoSpaceDE w:val="0"/>
        <w:autoSpaceDN w:val="0"/>
        <w:adjustRightInd w:val="0"/>
        <w:jc w:val="both"/>
        <w:rPr>
          <w:rFonts w:ascii="Liberation Sans" w:hAnsi="Liberation Sans" w:cs="Liberation Sans"/>
          <w:b/>
          <w:color w:val="FF0000"/>
          <w:szCs w:val="24"/>
        </w:rPr>
      </w:pPr>
      <w:r w:rsidRPr="00CC6A8D">
        <w:rPr>
          <w:rFonts w:ascii="Liberation Sans" w:hAnsi="Liberation Sans" w:cs="Liberation Sans"/>
          <w:b/>
          <w:color w:val="FF0000"/>
          <w:szCs w:val="24"/>
        </w:rPr>
        <w:t xml:space="preserve">Obligatoire si le groupement est conjoint </w:t>
      </w:r>
    </w:p>
    <w:tbl>
      <w:tblPr>
        <w:tblW w:w="10274" w:type="dxa"/>
        <w:tblInd w:w="-269" w:type="dxa"/>
        <w:tblLayout w:type="fixed"/>
        <w:tblLook w:val="04A0" w:firstRow="1" w:lastRow="0" w:firstColumn="1" w:lastColumn="0" w:noHBand="0" w:noVBand="1"/>
      </w:tblPr>
      <w:tblGrid>
        <w:gridCol w:w="335"/>
        <w:gridCol w:w="3777"/>
        <w:gridCol w:w="3827"/>
        <w:gridCol w:w="2335"/>
      </w:tblGrid>
      <w:tr w:rsidR="005D5394" w:rsidRPr="005D5394" w14:paraId="4B846A5A" w14:textId="77777777" w:rsidTr="005D5394">
        <w:trPr>
          <w:gridAfter w:val="3"/>
          <w:wAfter w:w="9939" w:type="dxa"/>
        </w:trPr>
        <w:tc>
          <w:tcPr>
            <w:tcW w:w="335" w:type="dxa"/>
            <w:tcMar>
              <w:top w:w="0" w:type="dxa"/>
              <w:left w:w="15" w:type="dxa"/>
              <w:bottom w:w="0" w:type="dxa"/>
              <w:right w:w="15" w:type="dxa"/>
            </w:tcMar>
            <w:vAlign w:val="center"/>
            <w:hideMark/>
          </w:tcPr>
          <w:p w14:paraId="7B782731" w14:textId="77777777" w:rsidR="005D5394" w:rsidRPr="005D5394" w:rsidRDefault="005D5394" w:rsidP="005D5394">
            <w:pPr>
              <w:autoSpaceDE w:val="0"/>
              <w:autoSpaceDN w:val="0"/>
              <w:adjustRightInd w:val="0"/>
              <w:rPr>
                <w:rFonts w:ascii="Liberation Sans" w:hAnsi="Liberation Sans" w:cs="Liberation Sans"/>
                <w:szCs w:val="24"/>
              </w:rPr>
            </w:pPr>
            <w:r w:rsidRPr="005D5394">
              <w:rPr>
                <w:rFonts w:ascii="Liberation Sans" w:hAnsi="Liberation Sans" w:cs="Liberation Sans"/>
                <w:szCs w:val="24"/>
              </w:rPr>
              <w:t> </w:t>
            </w:r>
          </w:p>
        </w:tc>
      </w:tr>
      <w:tr w:rsidR="005D5394" w:rsidRPr="005D5394" w14:paraId="12BC8199" w14:textId="77777777" w:rsidTr="005D5394">
        <w:trPr>
          <w:trHeight w:val="505"/>
        </w:trPr>
        <w:tc>
          <w:tcPr>
            <w:tcW w:w="4112" w:type="dxa"/>
            <w:gridSpan w:val="2"/>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31F0D9BC" w14:textId="3EFF775C" w:rsidR="005D5394" w:rsidRPr="005D5394" w:rsidRDefault="005D5394" w:rsidP="005D5394">
            <w:pPr>
              <w:autoSpaceDE w:val="0"/>
              <w:autoSpaceDN w:val="0"/>
              <w:adjustRightInd w:val="0"/>
              <w:jc w:val="center"/>
              <w:rPr>
                <w:rFonts w:ascii="Liberation Sans" w:hAnsi="Liberation Sans" w:cs="Liberation Sans"/>
                <w:szCs w:val="24"/>
              </w:rPr>
            </w:pPr>
            <w:r w:rsidRPr="005D5394">
              <w:rPr>
                <w:rFonts w:ascii="Liberation Sans" w:hAnsi="Liberation Sans" w:cs="Liberation Sans"/>
                <w:b/>
                <w:szCs w:val="24"/>
              </w:rPr>
              <w:t>Nom du membre</w:t>
            </w:r>
            <w:r w:rsidRPr="005D5394">
              <w:rPr>
                <w:rFonts w:ascii="Liberation Sans" w:hAnsi="Liberation Sans" w:cs="Liberation Sans"/>
                <w:szCs w:val="24"/>
              </w:rPr>
              <w:t xml:space="preserve"> </w:t>
            </w:r>
          </w:p>
        </w:tc>
        <w:tc>
          <w:tcPr>
            <w:tcW w:w="3827"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7FDDCF5E" w14:textId="77777777" w:rsidR="005D5394" w:rsidRPr="005D5394" w:rsidRDefault="005D5394" w:rsidP="005D5394">
            <w:pPr>
              <w:autoSpaceDE w:val="0"/>
              <w:autoSpaceDN w:val="0"/>
              <w:adjustRightInd w:val="0"/>
              <w:jc w:val="center"/>
              <w:rPr>
                <w:rFonts w:ascii="Liberation Sans" w:hAnsi="Liberation Sans" w:cs="Liberation Sans"/>
                <w:szCs w:val="24"/>
              </w:rPr>
            </w:pPr>
            <w:r w:rsidRPr="005D5394">
              <w:rPr>
                <w:rFonts w:ascii="Liberation Sans" w:hAnsi="Liberation Sans" w:cs="Liberation Sans"/>
                <w:b/>
                <w:szCs w:val="24"/>
              </w:rPr>
              <w:t>Description des prestations à exécuter</w:t>
            </w:r>
            <w:r w:rsidRPr="005D5394">
              <w:rPr>
                <w:rFonts w:ascii="Liberation Sans" w:hAnsi="Liberation Sans" w:cs="Liberation Sans"/>
                <w:szCs w:val="24"/>
              </w:rPr>
              <w:t xml:space="preserve"> </w:t>
            </w:r>
          </w:p>
        </w:tc>
        <w:tc>
          <w:tcPr>
            <w:tcW w:w="2335"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7B6953B0" w14:textId="198DB399" w:rsidR="005D5394" w:rsidRPr="005D5394" w:rsidRDefault="005D5394" w:rsidP="005D5394">
            <w:pPr>
              <w:autoSpaceDE w:val="0"/>
              <w:autoSpaceDN w:val="0"/>
              <w:adjustRightInd w:val="0"/>
              <w:jc w:val="center"/>
              <w:rPr>
                <w:rFonts w:ascii="Liberation Sans" w:hAnsi="Liberation Sans" w:cs="Liberation Sans"/>
                <w:szCs w:val="24"/>
              </w:rPr>
            </w:pPr>
            <w:r w:rsidRPr="005D5394">
              <w:rPr>
                <w:rFonts w:ascii="Liberation Sans" w:hAnsi="Liberation Sans" w:cs="Liberation Sans"/>
                <w:b/>
                <w:szCs w:val="24"/>
              </w:rPr>
              <w:t xml:space="preserve">Montant </w:t>
            </w:r>
            <w:r>
              <w:rPr>
                <w:rFonts w:ascii="Liberation Sans" w:hAnsi="Liberation Sans" w:cs="Liberation Sans"/>
                <w:b/>
                <w:szCs w:val="24"/>
              </w:rPr>
              <w:t xml:space="preserve">€ </w:t>
            </w:r>
            <w:r w:rsidRPr="005D5394">
              <w:rPr>
                <w:rFonts w:ascii="Liberation Sans" w:hAnsi="Liberation Sans" w:cs="Liberation Sans"/>
                <w:b/>
                <w:szCs w:val="24"/>
              </w:rPr>
              <w:t>HT</w:t>
            </w:r>
            <w:r w:rsidRPr="005D5394">
              <w:rPr>
                <w:rFonts w:ascii="Liberation Sans" w:hAnsi="Liberation Sans" w:cs="Liberation Sans"/>
                <w:szCs w:val="24"/>
              </w:rPr>
              <w:t xml:space="preserve"> </w:t>
            </w:r>
          </w:p>
        </w:tc>
      </w:tr>
      <w:tr w:rsidR="005D5394" w:rsidRPr="005D5394" w14:paraId="35EC2DFD" w14:textId="77777777" w:rsidTr="005D5394">
        <w:trPr>
          <w:trHeight w:val="431"/>
        </w:trPr>
        <w:tc>
          <w:tcPr>
            <w:tcW w:w="4112" w:type="dxa"/>
            <w:gridSpan w:val="2"/>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64C48B65" w14:textId="77777777" w:rsidR="005D5394" w:rsidRPr="005D5394" w:rsidRDefault="005D5394" w:rsidP="005D5394">
            <w:pPr>
              <w:autoSpaceDE w:val="0"/>
              <w:autoSpaceDN w:val="0"/>
              <w:adjustRightInd w:val="0"/>
              <w:rPr>
                <w:rFonts w:ascii="Liberation Sans" w:hAnsi="Liberation Sans" w:cs="Liberation Sans"/>
                <w:szCs w:val="24"/>
              </w:rPr>
            </w:pPr>
            <w:r w:rsidRPr="005D5394">
              <w:rPr>
                <w:rFonts w:ascii="Liberation Sans" w:hAnsi="Liberation Sans" w:cs="Liberation Sans"/>
                <w:szCs w:val="24"/>
              </w:rPr>
              <w:t> </w:t>
            </w:r>
          </w:p>
        </w:tc>
        <w:tc>
          <w:tcPr>
            <w:tcW w:w="3827"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63248019" w14:textId="77777777" w:rsidR="005D5394" w:rsidRPr="005D5394" w:rsidRDefault="005D5394" w:rsidP="005D5394">
            <w:pPr>
              <w:autoSpaceDE w:val="0"/>
              <w:autoSpaceDN w:val="0"/>
              <w:adjustRightInd w:val="0"/>
              <w:rPr>
                <w:rFonts w:ascii="Liberation Sans" w:hAnsi="Liberation Sans" w:cs="Liberation Sans"/>
                <w:szCs w:val="24"/>
              </w:rPr>
            </w:pPr>
          </w:p>
        </w:tc>
        <w:tc>
          <w:tcPr>
            <w:tcW w:w="2335"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0A533A31" w14:textId="77777777" w:rsidR="005D5394" w:rsidRPr="005D5394" w:rsidRDefault="005D5394" w:rsidP="005D5394">
            <w:pPr>
              <w:autoSpaceDE w:val="0"/>
              <w:autoSpaceDN w:val="0"/>
              <w:adjustRightInd w:val="0"/>
              <w:rPr>
                <w:rFonts w:ascii="Liberation Sans" w:hAnsi="Liberation Sans" w:cs="Liberation Sans"/>
                <w:szCs w:val="24"/>
              </w:rPr>
            </w:pPr>
          </w:p>
        </w:tc>
      </w:tr>
      <w:tr w:rsidR="005D5394" w:rsidRPr="005D5394" w14:paraId="605B61F2" w14:textId="77777777" w:rsidTr="005D5394">
        <w:trPr>
          <w:trHeight w:val="481"/>
        </w:trPr>
        <w:tc>
          <w:tcPr>
            <w:tcW w:w="4112" w:type="dxa"/>
            <w:gridSpan w:val="2"/>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40AD01A0" w14:textId="77777777" w:rsidR="005D5394" w:rsidRPr="005D5394" w:rsidRDefault="005D5394" w:rsidP="005D5394">
            <w:pPr>
              <w:autoSpaceDE w:val="0"/>
              <w:autoSpaceDN w:val="0"/>
              <w:adjustRightInd w:val="0"/>
              <w:rPr>
                <w:rFonts w:ascii="Liberation Sans" w:hAnsi="Liberation Sans" w:cs="Liberation Sans"/>
                <w:szCs w:val="24"/>
              </w:rPr>
            </w:pPr>
            <w:r w:rsidRPr="005D5394">
              <w:rPr>
                <w:rFonts w:ascii="Liberation Sans" w:hAnsi="Liberation Sans" w:cs="Liberation Sans"/>
                <w:szCs w:val="24"/>
              </w:rPr>
              <w:t> </w:t>
            </w:r>
          </w:p>
        </w:tc>
        <w:tc>
          <w:tcPr>
            <w:tcW w:w="3827"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4824323D" w14:textId="77777777" w:rsidR="005D5394" w:rsidRPr="005D5394" w:rsidRDefault="005D5394" w:rsidP="005D5394">
            <w:pPr>
              <w:autoSpaceDE w:val="0"/>
              <w:autoSpaceDN w:val="0"/>
              <w:adjustRightInd w:val="0"/>
              <w:rPr>
                <w:rFonts w:ascii="Liberation Sans" w:hAnsi="Liberation Sans" w:cs="Liberation Sans"/>
                <w:szCs w:val="24"/>
              </w:rPr>
            </w:pPr>
          </w:p>
        </w:tc>
        <w:tc>
          <w:tcPr>
            <w:tcW w:w="2335"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2FA82335" w14:textId="77777777" w:rsidR="005D5394" w:rsidRPr="005D5394" w:rsidRDefault="005D5394" w:rsidP="005D5394">
            <w:pPr>
              <w:autoSpaceDE w:val="0"/>
              <w:autoSpaceDN w:val="0"/>
              <w:adjustRightInd w:val="0"/>
              <w:rPr>
                <w:rFonts w:ascii="Liberation Sans" w:hAnsi="Liberation Sans" w:cs="Liberation Sans"/>
                <w:szCs w:val="24"/>
              </w:rPr>
            </w:pPr>
          </w:p>
        </w:tc>
      </w:tr>
      <w:tr w:rsidR="005D5394" w:rsidRPr="005D5394" w14:paraId="0FD842FF" w14:textId="77777777" w:rsidTr="005D5394">
        <w:trPr>
          <w:trHeight w:val="475"/>
        </w:trPr>
        <w:tc>
          <w:tcPr>
            <w:tcW w:w="4112" w:type="dxa"/>
            <w:gridSpan w:val="2"/>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2CC97BDF" w14:textId="77777777" w:rsidR="005D5394" w:rsidRPr="005D5394" w:rsidRDefault="005D5394" w:rsidP="005D5394">
            <w:pPr>
              <w:autoSpaceDE w:val="0"/>
              <w:autoSpaceDN w:val="0"/>
              <w:adjustRightInd w:val="0"/>
              <w:rPr>
                <w:rFonts w:ascii="Liberation Sans" w:hAnsi="Liberation Sans" w:cs="Liberation Sans"/>
                <w:szCs w:val="24"/>
              </w:rPr>
            </w:pPr>
            <w:r w:rsidRPr="005D5394">
              <w:rPr>
                <w:rFonts w:ascii="Liberation Sans" w:hAnsi="Liberation Sans" w:cs="Liberation Sans"/>
                <w:szCs w:val="24"/>
              </w:rPr>
              <w:t> </w:t>
            </w:r>
          </w:p>
        </w:tc>
        <w:tc>
          <w:tcPr>
            <w:tcW w:w="3827"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48A1F69F" w14:textId="77777777" w:rsidR="005D5394" w:rsidRPr="005D5394" w:rsidRDefault="005D5394" w:rsidP="005D5394">
            <w:pPr>
              <w:autoSpaceDE w:val="0"/>
              <w:autoSpaceDN w:val="0"/>
              <w:adjustRightInd w:val="0"/>
              <w:rPr>
                <w:rFonts w:ascii="Liberation Sans" w:hAnsi="Liberation Sans" w:cs="Liberation Sans"/>
                <w:szCs w:val="24"/>
              </w:rPr>
            </w:pPr>
          </w:p>
        </w:tc>
        <w:tc>
          <w:tcPr>
            <w:tcW w:w="2335"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087F1F16" w14:textId="77777777" w:rsidR="005D5394" w:rsidRPr="005D5394" w:rsidRDefault="005D5394" w:rsidP="005D5394">
            <w:pPr>
              <w:autoSpaceDE w:val="0"/>
              <w:autoSpaceDN w:val="0"/>
              <w:adjustRightInd w:val="0"/>
              <w:rPr>
                <w:rFonts w:ascii="Liberation Sans" w:hAnsi="Liberation Sans" w:cs="Liberation Sans"/>
                <w:szCs w:val="24"/>
              </w:rPr>
            </w:pPr>
          </w:p>
        </w:tc>
      </w:tr>
      <w:tr w:rsidR="005D5394" w:rsidRPr="005D5394" w14:paraId="0C06BE41" w14:textId="77777777" w:rsidTr="005D5394">
        <w:trPr>
          <w:trHeight w:val="483"/>
        </w:trPr>
        <w:tc>
          <w:tcPr>
            <w:tcW w:w="4112" w:type="dxa"/>
            <w:gridSpan w:val="2"/>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768EE65B" w14:textId="77777777" w:rsidR="005D5394" w:rsidRPr="005D5394" w:rsidRDefault="005D5394" w:rsidP="005D5394">
            <w:pPr>
              <w:autoSpaceDE w:val="0"/>
              <w:autoSpaceDN w:val="0"/>
              <w:adjustRightInd w:val="0"/>
              <w:rPr>
                <w:rFonts w:ascii="Liberation Sans" w:hAnsi="Liberation Sans" w:cs="Liberation Sans"/>
                <w:szCs w:val="24"/>
              </w:rPr>
            </w:pPr>
            <w:r w:rsidRPr="005D5394">
              <w:rPr>
                <w:rFonts w:ascii="Liberation Sans" w:hAnsi="Liberation Sans" w:cs="Liberation Sans"/>
                <w:szCs w:val="24"/>
              </w:rPr>
              <w:t> </w:t>
            </w:r>
          </w:p>
        </w:tc>
        <w:tc>
          <w:tcPr>
            <w:tcW w:w="3827"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63283A53" w14:textId="77777777" w:rsidR="005D5394" w:rsidRPr="005D5394" w:rsidRDefault="005D5394" w:rsidP="005D5394">
            <w:pPr>
              <w:autoSpaceDE w:val="0"/>
              <w:autoSpaceDN w:val="0"/>
              <w:adjustRightInd w:val="0"/>
              <w:rPr>
                <w:rFonts w:ascii="Liberation Sans" w:hAnsi="Liberation Sans" w:cs="Liberation Sans"/>
                <w:szCs w:val="24"/>
              </w:rPr>
            </w:pPr>
          </w:p>
        </w:tc>
        <w:tc>
          <w:tcPr>
            <w:tcW w:w="2335"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1952795E" w14:textId="77777777" w:rsidR="005D5394" w:rsidRPr="005D5394" w:rsidRDefault="005D5394" w:rsidP="005D5394">
            <w:pPr>
              <w:autoSpaceDE w:val="0"/>
              <w:autoSpaceDN w:val="0"/>
              <w:adjustRightInd w:val="0"/>
              <w:rPr>
                <w:rFonts w:ascii="Liberation Sans" w:hAnsi="Liberation Sans" w:cs="Liberation Sans"/>
                <w:szCs w:val="24"/>
              </w:rPr>
            </w:pPr>
          </w:p>
        </w:tc>
      </w:tr>
      <w:tr w:rsidR="005D5394" w:rsidRPr="005D5394" w14:paraId="2B641A8E" w14:textId="77777777" w:rsidTr="005D5394">
        <w:trPr>
          <w:trHeight w:val="477"/>
        </w:trPr>
        <w:tc>
          <w:tcPr>
            <w:tcW w:w="4112" w:type="dxa"/>
            <w:gridSpan w:val="2"/>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79BD7271" w14:textId="77777777" w:rsidR="005D5394" w:rsidRPr="005D5394" w:rsidRDefault="005D5394" w:rsidP="005D5394">
            <w:pPr>
              <w:autoSpaceDE w:val="0"/>
              <w:autoSpaceDN w:val="0"/>
              <w:adjustRightInd w:val="0"/>
              <w:rPr>
                <w:rFonts w:ascii="Liberation Sans" w:hAnsi="Liberation Sans" w:cs="Liberation Sans"/>
                <w:szCs w:val="24"/>
              </w:rPr>
            </w:pPr>
            <w:r w:rsidRPr="005D5394">
              <w:rPr>
                <w:rFonts w:ascii="Liberation Sans" w:hAnsi="Liberation Sans" w:cs="Liberation Sans"/>
                <w:szCs w:val="24"/>
              </w:rPr>
              <w:t> </w:t>
            </w:r>
          </w:p>
        </w:tc>
        <w:tc>
          <w:tcPr>
            <w:tcW w:w="3827"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73DC470B" w14:textId="77777777" w:rsidR="005D5394" w:rsidRPr="005D5394" w:rsidRDefault="005D5394" w:rsidP="005D5394">
            <w:pPr>
              <w:autoSpaceDE w:val="0"/>
              <w:autoSpaceDN w:val="0"/>
              <w:adjustRightInd w:val="0"/>
              <w:rPr>
                <w:rFonts w:ascii="Liberation Sans" w:hAnsi="Liberation Sans" w:cs="Liberation Sans"/>
                <w:szCs w:val="24"/>
              </w:rPr>
            </w:pPr>
          </w:p>
        </w:tc>
        <w:tc>
          <w:tcPr>
            <w:tcW w:w="2335"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649E63B6" w14:textId="77777777" w:rsidR="005D5394" w:rsidRPr="005D5394" w:rsidRDefault="005D5394" w:rsidP="005D5394">
            <w:pPr>
              <w:autoSpaceDE w:val="0"/>
              <w:autoSpaceDN w:val="0"/>
              <w:adjustRightInd w:val="0"/>
              <w:rPr>
                <w:rFonts w:ascii="Liberation Sans" w:hAnsi="Liberation Sans" w:cs="Liberation Sans"/>
                <w:szCs w:val="24"/>
              </w:rPr>
            </w:pPr>
          </w:p>
        </w:tc>
      </w:tr>
    </w:tbl>
    <w:p w14:paraId="3A5B8078" w14:textId="77777777" w:rsidR="005D5394" w:rsidRPr="005D5394" w:rsidRDefault="005D5394" w:rsidP="005D5394">
      <w:pPr>
        <w:autoSpaceDE w:val="0"/>
        <w:autoSpaceDN w:val="0"/>
        <w:adjustRightInd w:val="0"/>
        <w:spacing w:before="100" w:after="100"/>
        <w:jc w:val="both"/>
        <w:rPr>
          <w:rFonts w:ascii="Liberation Sans" w:hAnsi="Liberation Sans" w:cs="Liberation Sans"/>
          <w:b/>
          <w:bCs/>
          <w:szCs w:val="24"/>
        </w:rPr>
      </w:pPr>
    </w:p>
    <w:p w14:paraId="635C4EFD" w14:textId="498ABA7C" w:rsidR="005D5394" w:rsidRPr="003C1C46" w:rsidRDefault="005D5394" w:rsidP="003C1C46">
      <w:pPr>
        <w:autoSpaceDE w:val="0"/>
        <w:autoSpaceDN w:val="0"/>
        <w:adjustRightInd w:val="0"/>
        <w:spacing w:before="225" w:after="225"/>
        <w:outlineLvl w:val="0"/>
        <w:rPr>
          <w:rFonts w:ascii="Arial Narrow" w:hAnsi="Arial Narrow" w:cs="Times New Roman"/>
          <w:b/>
          <w:sz w:val="24"/>
          <w:szCs w:val="24"/>
        </w:rPr>
      </w:pPr>
      <w:r w:rsidRPr="003C1C46">
        <w:rPr>
          <w:rFonts w:ascii="Arial Narrow" w:hAnsi="Arial Narrow" w:cs="Times New Roman"/>
          <w:b/>
          <w:sz w:val="24"/>
          <w:szCs w:val="24"/>
        </w:rPr>
        <w:t xml:space="preserve">Article 4 – </w:t>
      </w:r>
      <w:bookmarkStart w:id="4" w:name="_Hlk193982169"/>
      <w:r w:rsidRPr="003C1C46">
        <w:rPr>
          <w:rFonts w:ascii="Arial Narrow" w:hAnsi="Arial Narrow" w:cs="Times New Roman"/>
          <w:b/>
          <w:sz w:val="24"/>
          <w:szCs w:val="24"/>
        </w:rPr>
        <w:t xml:space="preserve">Personne ou équipe affectée à la conduite des prestations </w:t>
      </w:r>
      <w:bookmarkEnd w:id="4"/>
    </w:p>
    <w:p w14:paraId="6190016D" w14:textId="77777777" w:rsidR="005D5394" w:rsidRPr="005D5394" w:rsidRDefault="005D5394" w:rsidP="005D5394">
      <w:pPr>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La personne ou l'équipe chargée de la conduite des prestations est :</w:t>
      </w:r>
    </w:p>
    <w:p w14:paraId="6C93AD54"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p>
    <w:p w14:paraId="786D5D95"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 M</w:t>
      </w:r>
      <w:r w:rsidRPr="005D5394">
        <w:rPr>
          <w:rFonts w:ascii="Liberation Sans" w:hAnsi="Liberation Sans" w:cs="Liberation Sans"/>
          <w:szCs w:val="24"/>
        </w:rPr>
        <w:tab/>
      </w:r>
    </w:p>
    <w:p w14:paraId="16AC16E4" w14:textId="4BADDCE4"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r>
        <w:rPr>
          <w:rFonts w:ascii="Liberation Sans" w:hAnsi="Liberation Sans" w:cs="Liberation Sans"/>
          <w:szCs w:val="24"/>
        </w:rPr>
        <w:t xml:space="preserve"> </w:t>
      </w:r>
    </w:p>
    <w:p w14:paraId="6800039F"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r>
        <w:rPr>
          <w:rFonts w:ascii="Liberation Sans" w:hAnsi="Liberation Sans" w:cs="Liberation Sans"/>
          <w:szCs w:val="24"/>
        </w:rPr>
        <w:t xml:space="preserve">Coordonnées téléphoniques et Courriel </w:t>
      </w:r>
      <w:r w:rsidRPr="005D5394">
        <w:rPr>
          <w:rFonts w:ascii="Liberation Sans" w:hAnsi="Liberation Sans" w:cs="Liberation Sans"/>
          <w:szCs w:val="24"/>
        </w:rPr>
        <w:tab/>
      </w:r>
    </w:p>
    <w:p w14:paraId="6397E112"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p>
    <w:p w14:paraId="0CBC1234" w14:textId="77777777" w:rsidR="005D5394" w:rsidRDefault="005D5394" w:rsidP="005D5394">
      <w:pPr>
        <w:tabs>
          <w:tab w:val="right" w:leader="dot" w:pos="9214"/>
        </w:tabs>
        <w:autoSpaceDE w:val="0"/>
        <w:autoSpaceDN w:val="0"/>
        <w:adjustRightInd w:val="0"/>
        <w:jc w:val="both"/>
        <w:rPr>
          <w:rFonts w:ascii="Liberation Sans" w:hAnsi="Liberation Sans" w:cs="Liberation Sans"/>
          <w:szCs w:val="24"/>
        </w:rPr>
      </w:pPr>
    </w:p>
    <w:p w14:paraId="3A26AEB7" w14:textId="6A20F0A0"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 xml:space="preserve">Pour les prestations suivantes : </w:t>
      </w:r>
      <w:r w:rsidRPr="005D5394">
        <w:rPr>
          <w:rFonts w:ascii="Liberation Sans" w:hAnsi="Liberation Sans" w:cs="Liberation Sans"/>
          <w:szCs w:val="24"/>
        </w:rPr>
        <w:tab/>
      </w:r>
    </w:p>
    <w:p w14:paraId="79096A8F"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p>
    <w:p w14:paraId="230DAB3F"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p>
    <w:p w14:paraId="5E6F5917"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 M</w:t>
      </w:r>
      <w:r w:rsidRPr="005D5394">
        <w:rPr>
          <w:rFonts w:ascii="Liberation Sans" w:hAnsi="Liberation Sans" w:cs="Liberation Sans"/>
          <w:szCs w:val="24"/>
        </w:rPr>
        <w:tab/>
      </w:r>
    </w:p>
    <w:p w14:paraId="791C899F"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p>
    <w:p w14:paraId="56D884CF"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 xml:space="preserve">Coordonnées téléphoniques et Courriel </w:t>
      </w:r>
      <w:r w:rsidRPr="005D5394">
        <w:rPr>
          <w:rFonts w:ascii="Liberation Sans" w:hAnsi="Liberation Sans" w:cs="Liberation Sans"/>
          <w:szCs w:val="24"/>
        </w:rPr>
        <w:tab/>
      </w:r>
    </w:p>
    <w:p w14:paraId="17BC1699" w14:textId="77777777" w:rsidR="005D5394" w:rsidRDefault="005D5394">
      <w:pPr>
        <w:autoSpaceDE w:val="0"/>
        <w:autoSpaceDN w:val="0"/>
        <w:adjustRightInd w:val="0"/>
        <w:spacing w:before="225" w:after="225"/>
        <w:outlineLvl w:val="0"/>
        <w:rPr>
          <w:rFonts w:ascii="Arial Narrow" w:hAnsi="Arial Narrow" w:cs="Times New Roman"/>
          <w:b/>
          <w:sz w:val="24"/>
          <w:szCs w:val="24"/>
        </w:rPr>
      </w:pPr>
    </w:p>
    <w:p w14:paraId="23930002" w14:textId="44EC9C09"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5" w:name="_Toc193902144"/>
      <w:r w:rsidRPr="00FD128C">
        <w:rPr>
          <w:rFonts w:ascii="Arial Narrow" w:hAnsi="Arial Narrow" w:cs="Times New Roman"/>
          <w:b/>
          <w:sz w:val="24"/>
          <w:szCs w:val="24"/>
        </w:rPr>
        <w:t xml:space="preserve">Article </w:t>
      </w:r>
      <w:r w:rsidR="005D5394">
        <w:rPr>
          <w:rFonts w:ascii="Arial Narrow" w:hAnsi="Arial Narrow" w:cs="Times New Roman"/>
          <w:b/>
          <w:sz w:val="24"/>
          <w:szCs w:val="24"/>
        </w:rPr>
        <w:t>5</w:t>
      </w:r>
      <w:r w:rsidRPr="00FD128C">
        <w:rPr>
          <w:rFonts w:ascii="Arial Narrow" w:hAnsi="Arial Narrow" w:cs="Times New Roman"/>
          <w:b/>
          <w:sz w:val="24"/>
          <w:szCs w:val="24"/>
        </w:rPr>
        <w:t>– Type de prix</w:t>
      </w:r>
      <w:bookmarkEnd w:id="5"/>
    </w:p>
    <w:p w14:paraId="47EB15B0" w14:textId="69EFFE68" w:rsidR="00284D60" w:rsidRPr="00284D60" w:rsidRDefault="00284D60" w:rsidP="00284D60">
      <w:pPr>
        <w:autoSpaceDE w:val="0"/>
        <w:autoSpaceDN w:val="0"/>
        <w:adjustRightInd w:val="0"/>
        <w:jc w:val="both"/>
        <w:rPr>
          <w:rFonts w:ascii="Arial Narrow" w:hAnsi="Arial Narrow" w:cs="Times New Roman"/>
          <w:sz w:val="24"/>
          <w:szCs w:val="24"/>
        </w:rPr>
      </w:pPr>
      <w:r w:rsidRPr="00284D60">
        <w:rPr>
          <w:rFonts w:ascii="Arial Narrow" w:hAnsi="Arial Narrow" w:cs="Times New Roman"/>
          <w:sz w:val="24"/>
          <w:szCs w:val="24"/>
        </w:rPr>
        <w:t>Les prestations sont traitées à prix unitaires et sont défini</w:t>
      </w:r>
      <w:r>
        <w:rPr>
          <w:rFonts w:ascii="Arial Narrow" w:hAnsi="Arial Narrow" w:cs="Times New Roman"/>
          <w:sz w:val="24"/>
          <w:szCs w:val="24"/>
        </w:rPr>
        <w:t>e</w:t>
      </w:r>
      <w:r w:rsidRPr="00284D60">
        <w:rPr>
          <w:rFonts w:ascii="Arial Narrow" w:hAnsi="Arial Narrow" w:cs="Times New Roman"/>
          <w:sz w:val="24"/>
          <w:szCs w:val="24"/>
        </w:rPr>
        <w:t>s dans le document « BPU-DQE ».</w:t>
      </w:r>
    </w:p>
    <w:p w14:paraId="20ABE831" w14:textId="77777777" w:rsidR="00284D60" w:rsidRPr="00284D60" w:rsidRDefault="00284D60" w:rsidP="00284D60">
      <w:pPr>
        <w:autoSpaceDE w:val="0"/>
        <w:autoSpaceDN w:val="0"/>
        <w:adjustRightInd w:val="0"/>
        <w:jc w:val="both"/>
        <w:rPr>
          <w:rFonts w:ascii="Arial Narrow" w:hAnsi="Arial Narrow" w:cs="Times New Roman"/>
          <w:sz w:val="24"/>
          <w:szCs w:val="24"/>
        </w:rPr>
      </w:pPr>
    </w:p>
    <w:p w14:paraId="7DF75ED0" w14:textId="77777777" w:rsidR="00284D60" w:rsidRPr="00284D60" w:rsidRDefault="00284D60" w:rsidP="00284D60">
      <w:pPr>
        <w:autoSpaceDE w:val="0"/>
        <w:autoSpaceDN w:val="0"/>
        <w:adjustRightInd w:val="0"/>
        <w:jc w:val="both"/>
        <w:rPr>
          <w:rFonts w:ascii="Arial Narrow" w:hAnsi="Arial Narrow" w:cs="Times New Roman"/>
          <w:sz w:val="24"/>
          <w:szCs w:val="24"/>
        </w:rPr>
      </w:pPr>
      <w:r w:rsidRPr="00284D60">
        <w:rPr>
          <w:rFonts w:ascii="Arial Narrow" w:hAnsi="Arial Narrow" w:cs="Times New Roman"/>
          <w:sz w:val="24"/>
          <w:szCs w:val="24"/>
        </w:rPr>
        <w:t>Les prix unitaires du bordereau de prix sont appliqués aux quantités réellement exécutées.</w:t>
      </w:r>
      <w:bookmarkStart w:id="6" w:name="PRIXVAR"/>
      <w:bookmarkEnd w:id="6"/>
    </w:p>
    <w:p w14:paraId="1CE761BF" w14:textId="77777777" w:rsidR="008C2FE3" w:rsidRDefault="008C2FE3" w:rsidP="00B6595E">
      <w:pPr>
        <w:autoSpaceDE w:val="0"/>
        <w:autoSpaceDN w:val="0"/>
        <w:adjustRightInd w:val="0"/>
        <w:jc w:val="both"/>
        <w:rPr>
          <w:rFonts w:ascii="Arial Narrow" w:hAnsi="Arial Narrow" w:cs="Times New Roman"/>
          <w:sz w:val="24"/>
          <w:szCs w:val="24"/>
        </w:rPr>
      </w:pPr>
    </w:p>
    <w:p w14:paraId="28E21A2F" w14:textId="392BC476" w:rsidR="00B6595E" w:rsidRPr="00B6595E" w:rsidRDefault="00B6595E" w:rsidP="00B6595E">
      <w:pPr>
        <w:autoSpaceDE w:val="0"/>
        <w:autoSpaceDN w:val="0"/>
        <w:adjustRightInd w:val="0"/>
        <w:spacing w:before="225" w:after="225"/>
        <w:outlineLvl w:val="0"/>
        <w:rPr>
          <w:rFonts w:ascii="Arial Narrow" w:hAnsi="Arial Narrow" w:cs="Times New Roman"/>
          <w:b/>
          <w:sz w:val="24"/>
          <w:szCs w:val="24"/>
        </w:rPr>
      </w:pPr>
      <w:bookmarkStart w:id="7" w:name="_Toc193902145"/>
      <w:r w:rsidRPr="00B6595E">
        <w:rPr>
          <w:rFonts w:ascii="Arial Narrow" w:hAnsi="Arial Narrow" w:cs="Times New Roman"/>
          <w:b/>
          <w:sz w:val="24"/>
          <w:szCs w:val="24"/>
        </w:rPr>
        <w:t xml:space="preserve">Article </w:t>
      </w:r>
      <w:r w:rsidR="005D5394">
        <w:rPr>
          <w:rFonts w:ascii="Arial Narrow" w:hAnsi="Arial Narrow" w:cs="Times New Roman"/>
          <w:b/>
          <w:sz w:val="24"/>
          <w:szCs w:val="24"/>
        </w:rPr>
        <w:t>6</w:t>
      </w:r>
      <w:r w:rsidRPr="00B6595E">
        <w:rPr>
          <w:rFonts w:ascii="Arial Narrow" w:hAnsi="Arial Narrow" w:cs="Times New Roman"/>
          <w:b/>
          <w:sz w:val="24"/>
          <w:szCs w:val="24"/>
        </w:rPr>
        <w:t>– Modalités de variation du prix</w:t>
      </w:r>
      <w:bookmarkEnd w:id="7"/>
    </w:p>
    <w:p w14:paraId="3E330AC7"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8" w:name="_Toc193463796"/>
      <w:bookmarkStart w:id="9" w:name="_Toc193471900"/>
      <w:r w:rsidRPr="00C328C9">
        <w:rPr>
          <w:rFonts w:ascii="Arial Narrow" w:hAnsi="Arial Narrow" w:cs="Times New Roman"/>
          <w:bCs/>
          <w:sz w:val="24"/>
          <w:szCs w:val="24"/>
        </w:rPr>
        <w:t>Les prix sont révisables, à la hausse comme à la baisse, suivant les modalités fixées ci-après.</w:t>
      </w:r>
      <w:bookmarkEnd w:id="8"/>
      <w:bookmarkEnd w:id="9"/>
    </w:p>
    <w:p w14:paraId="4630E6D2"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10" w:name="_Toc193463797"/>
      <w:bookmarkStart w:id="11" w:name="_Toc193471901"/>
      <w:r w:rsidRPr="00C328C9">
        <w:rPr>
          <w:rFonts w:ascii="Arial Narrow" w:hAnsi="Arial Narrow" w:cs="Times New Roman"/>
          <w:bCs/>
          <w:sz w:val="24"/>
          <w:szCs w:val="24"/>
        </w:rPr>
        <w:lastRenderedPageBreak/>
        <w:t>Les prix, réputés pratiqués à la date de début du marché, sont fermes pour la durée initiale à compter du 1</w:t>
      </w:r>
      <w:r w:rsidRPr="00C328C9">
        <w:rPr>
          <w:rFonts w:ascii="Arial Narrow" w:hAnsi="Arial Narrow" w:cs="Times New Roman"/>
          <w:bCs/>
          <w:sz w:val="24"/>
          <w:szCs w:val="24"/>
          <w:vertAlign w:val="superscript"/>
        </w:rPr>
        <w:t>er</w:t>
      </w:r>
      <w:r w:rsidRPr="00C328C9">
        <w:rPr>
          <w:rFonts w:ascii="Arial Narrow" w:hAnsi="Arial Narrow" w:cs="Times New Roman"/>
          <w:bCs/>
          <w:sz w:val="24"/>
          <w:szCs w:val="24"/>
        </w:rPr>
        <w:t xml:space="preserve"> janvier 2026 jusqu’au 31 décembre 2026.</w:t>
      </w:r>
      <w:bookmarkEnd w:id="10"/>
      <w:bookmarkEnd w:id="11"/>
      <w:r w:rsidRPr="00C328C9">
        <w:rPr>
          <w:rFonts w:ascii="Arial Narrow" w:hAnsi="Arial Narrow" w:cs="Times New Roman"/>
          <w:bCs/>
          <w:sz w:val="24"/>
          <w:szCs w:val="24"/>
        </w:rPr>
        <w:t xml:space="preserve"> </w:t>
      </w:r>
    </w:p>
    <w:p w14:paraId="5D13E85E"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5FC6556F"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12" w:name="_Toc193463798"/>
      <w:bookmarkStart w:id="13" w:name="_Toc193471902"/>
      <w:r w:rsidRPr="00C328C9">
        <w:rPr>
          <w:rFonts w:ascii="Arial Narrow" w:hAnsi="Arial Narrow" w:cs="Times New Roman"/>
          <w:bCs/>
          <w:sz w:val="24"/>
          <w:szCs w:val="24"/>
        </w:rPr>
        <w:t>Les prix sont ensuite révisables annuellement au 1</w:t>
      </w:r>
      <w:r w:rsidRPr="00C328C9">
        <w:rPr>
          <w:rFonts w:ascii="Arial Narrow" w:hAnsi="Arial Narrow" w:cs="Times New Roman"/>
          <w:bCs/>
          <w:sz w:val="24"/>
          <w:szCs w:val="24"/>
          <w:vertAlign w:val="superscript"/>
        </w:rPr>
        <w:t>er</w:t>
      </w:r>
      <w:r w:rsidRPr="00C328C9">
        <w:rPr>
          <w:rFonts w:ascii="Arial Narrow" w:hAnsi="Arial Narrow" w:cs="Times New Roman"/>
          <w:bCs/>
          <w:sz w:val="24"/>
          <w:szCs w:val="24"/>
        </w:rPr>
        <w:t xml:space="preserve"> janvier de chaque année de reconduction pour les périodes suivantes. Les prix ainsi révisés sont réputés fermes jusqu'au dernier jour de la période de reconduction en cours.</w:t>
      </w:r>
      <w:bookmarkEnd w:id="12"/>
      <w:bookmarkEnd w:id="13"/>
    </w:p>
    <w:p w14:paraId="60A7DA8C"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14" w:name="_Toc193463799"/>
      <w:bookmarkStart w:id="15" w:name="_Toc193471903"/>
      <w:r w:rsidRPr="00C328C9">
        <w:rPr>
          <w:rFonts w:ascii="Arial Narrow" w:hAnsi="Arial Narrow" w:cs="Times New Roman"/>
          <w:bCs/>
          <w:sz w:val="24"/>
          <w:szCs w:val="24"/>
        </w:rPr>
        <w:t>Le prix révisé est obtenu en appliquant au prix initial, le coefficient Cn résultant de la formule suivante :</w:t>
      </w:r>
      <w:bookmarkEnd w:id="14"/>
      <w:bookmarkEnd w:id="15"/>
    </w:p>
    <w:p w14:paraId="22781B3B" w14:textId="77777777" w:rsidR="00C328C9" w:rsidRPr="00C328C9" w:rsidRDefault="00C328C9" w:rsidP="00C328C9">
      <w:pPr>
        <w:autoSpaceDE w:val="0"/>
        <w:autoSpaceDN w:val="0"/>
        <w:adjustRightInd w:val="0"/>
        <w:jc w:val="both"/>
        <w:rPr>
          <w:rFonts w:ascii="Arial Narrow" w:hAnsi="Arial Narrow" w:cs="Times New Roman"/>
          <w:bCs/>
          <w:sz w:val="24"/>
          <w:szCs w:val="24"/>
        </w:rPr>
      </w:pPr>
    </w:p>
    <w:tbl>
      <w:tblPr>
        <w:tblW w:w="0" w:type="auto"/>
        <w:jc w:val="center"/>
        <w:tblBorders>
          <w:top w:val="single" w:sz="6" w:space="0" w:color="000000"/>
          <w:left w:val="single" w:sz="12" w:space="0" w:color="000000"/>
          <w:bottom w:val="single" w:sz="6" w:space="0" w:color="000000"/>
          <w:right w:val="single" w:sz="12" w:space="0" w:color="000000"/>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640"/>
      </w:tblGrid>
      <w:tr w:rsidR="00C328C9" w:rsidRPr="00C328C9" w14:paraId="08EE4C76" w14:textId="77777777" w:rsidTr="00775432">
        <w:trPr>
          <w:tblHeader/>
          <w:jc w:val="center"/>
        </w:trPr>
        <w:tc>
          <w:tcPr>
            <w:tcW w:w="6640" w:type="dxa"/>
            <w:shd w:val="clear" w:color="auto" w:fill="FFFF99"/>
          </w:tcPr>
          <w:p w14:paraId="74B96F43" w14:textId="77777777" w:rsidR="00C328C9" w:rsidRPr="00C328C9" w:rsidRDefault="00C328C9" w:rsidP="00C328C9">
            <w:pPr>
              <w:autoSpaceDE w:val="0"/>
              <w:autoSpaceDN w:val="0"/>
              <w:adjustRightInd w:val="0"/>
              <w:jc w:val="center"/>
              <w:rPr>
                <w:rFonts w:ascii="Arial Narrow" w:hAnsi="Arial Narrow" w:cs="Times New Roman"/>
                <w:b/>
                <w:sz w:val="24"/>
                <w:szCs w:val="24"/>
              </w:rPr>
            </w:pPr>
            <w:bookmarkStart w:id="16" w:name="_Toc193463800"/>
            <w:bookmarkStart w:id="17" w:name="_Toc193471904"/>
            <w:r w:rsidRPr="00C328C9">
              <w:rPr>
                <w:rFonts w:ascii="Arial Narrow" w:hAnsi="Arial Narrow" w:cs="Times New Roman"/>
                <w:b/>
                <w:sz w:val="24"/>
                <w:szCs w:val="24"/>
              </w:rPr>
              <w:t>Formule</w:t>
            </w:r>
            <w:bookmarkEnd w:id="16"/>
            <w:bookmarkEnd w:id="17"/>
          </w:p>
        </w:tc>
      </w:tr>
      <w:tr w:rsidR="00C328C9" w:rsidRPr="00C328C9" w14:paraId="1F0D2ED0" w14:textId="77777777" w:rsidTr="00775432">
        <w:trPr>
          <w:trHeight w:val="298"/>
          <w:jc w:val="center"/>
        </w:trPr>
        <w:tc>
          <w:tcPr>
            <w:tcW w:w="6640" w:type="dxa"/>
            <w:shd w:val="clear" w:color="auto" w:fill="auto"/>
            <w:vAlign w:val="center"/>
          </w:tcPr>
          <w:p w14:paraId="38F80CBB" w14:textId="77777777" w:rsidR="00C328C9" w:rsidRPr="00C328C9" w:rsidRDefault="00C328C9" w:rsidP="00C328C9">
            <w:pPr>
              <w:autoSpaceDE w:val="0"/>
              <w:autoSpaceDN w:val="0"/>
              <w:adjustRightInd w:val="0"/>
              <w:jc w:val="center"/>
              <w:rPr>
                <w:rFonts w:ascii="Arial Narrow" w:hAnsi="Arial Narrow" w:cs="Times New Roman"/>
                <w:bCs/>
                <w:sz w:val="24"/>
                <w:szCs w:val="24"/>
              </w:rPr>
            </w:pPr>
            <w:bookmarkStart w:id="18" w:name="_Toc193463801"/>
            <w:bookmarkStart w:id="19" w:name="_Toc193471905"/>
            <w:r w:rsidRPr="00C328C9">
              <w:rPr>
                <w:rFonts w:ascii="Arial Narrow" w:hAnsi="Arial Narrow" w:cs="Times New Roman"/>
                <w:bCs/>
                <w:sz w:val="24"/>
                <w:szCs w:val="24"/>
              </w:rPr>
              <w:t>Cn = 0,15 + 0,85 x (ING</w:t>
            </w:r>
            <w:r w:rsidRPr="00C328C9">
              <w:rPr>
                <w:rFonts w:ascii="Arial Narrow" w:hAnsi="Arial Narrow" w:cs="Times New Roman"/>
                <w:bCs/>
                <w:sz w:val="24"/>
                <w:szCs w:val="24"/>
                <w:vertAlign w:val="subscript"/>
              </w:rPr>
              <w:t>n</w:t>
            </w:r>
            <w:r w:rsidRPr="00C328C9">
              <w:rPr>
                <w:rFonts w:ascii="Arial Narrow" w:hAnsi="Arial Narrow" w:cs="Times New Roman"/>
                <w:bCs/>
                <w:sz w:val="24"/>
                <w:szCs w:val="24"/>
              </w:rPr>
              <w:t xml:space="preserve"> / ING</w:t>
            </w:r>
            <w:r w:rsidRPr="00C328C9">
              <w:rPr>
                <w:rFonts w:ascii="Arial Narrow" w:hAnsi="Arial Narrow" w:cs="Times New Roman"/>
                <w:bCs/>
                <w:sz w:val="24"/>
                <w:szCs w:val="24"/>
                <w:vertAlign w:val="subscript"/>
              </w:rPr>
              <w:t>0</w:t>
            </w:r>
            <w:r w:rsidRPr="00C328C9">
              <w:rPr>
                <w:rFonts w:ascii="Arial Narrow" w:hAnsi="Arial Narrow" w:cs="Times New Roman"/>
                <w:bCs/>
                <w:sz w:val="24"/>
                <w:szCs w:val="24"/>
              </w:rPr>
              <w:t>)</w:t>
            </w:r>
            <w:bookmarkEnd w:id="18"/>
            <w:bookmarkEnd w:id="19"/>
          </w:p>
        </w:tc>
      </w:tr>
    </w:tbl>
    <w:p w14:paraId="57C9A2F9"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6D7E1A3F"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20" w:name="_Toc193463802"/>
      <w:bookmarkStart w:id="21" w:name="_Toc193471906"/>
      <w:r w:rsidRPr="00C328C9">
        <w:rPr>
          <w:rFonts w:ascii="Arial Narrow" w:hAnsi="Arial Narrow" w:cs="Times New Roman"/>
          <w:bCs/>
          <w:sz w:val="24"/>
          <w:szCs w:val="24"/>
        </w:rPr>
        <w:t>Selon les dispositions suivantes :</w:t>
      </w:r>
      <w:bookmarkEnd w:id="20"/>
      <w:bookmarkEnd w:id="21"/>
      <w:r w:rsidRPr="00C328C9">
        <w:rPr>
          <w:rFonts w:ascii="Arial Narrow" w:hAnsi="Arial Narrow" w:cs="Times New Roman"/>
          <w:bCs/>
          <w:sz w:val="24"/>
          <w:szCs w:val="24"/>
        </w:rPr>
        <w:t xml:space="preserve"> </w:t>
      </w:r>
    </w:p>
    <w:p w14:paraId="19C1E364"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22" w:name="_Toc193463803"/>
      <w:bookmarkStart w:id="23" w:name="_Toc193471907"/>
      <w:r w:rsidRPr="00C328C9">
        <w:rPr>
          <w:rFonts w:ascii="Arial Narrow" w:hAnsi="Arial Narrow" w:cs="Times New Roman"/>
          <w:bCs/>
          <w:sz w:val="24"/>
          <w:szCs w:val="24"/>
        </w:rPr>
        <w:t>Cn : coefficient de révision</w:t>
      </w:r>
      <w:bookmarkEnd w:id="22"/>
      <w:bookmarkEnd w:id="23"/>
    </w:p>
    <w:p w14:paraId="3E3D3A96"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24" w:name="_Toc193463804"/>
      <w:bookmarkStart w:id="25" w:name="_Toc193471908"/>
      <w:r w:rsidRPr="00C328C9">
        <w:rPr>
          <w:rFonts w:ascii="Arial Narrow" w:hAnsi="Arial Narrow" w:cs="Times New Roman"/>
          <w:bCs/>
          <w:sz w:val="24"/>
          <w:szCs w:val="24"/>
        </w:rPr>
        <w:t>0,15 = Partie fixe</w:t>
      </w:r>
      <w:bookmarkEnd w:id="24"/>
      <w:bookmarkEnd w:id="25"/>
      <w:r w:rsidRPr="00C328C9">
        <w:rPr>
          <w:rFonts w:ascii="Arial Narrow" w:hAnsi="Arial Narrow" w:cs="Times New Roman"/>
          <w:bCs/>
          <w:sz w:val="24"/>
          <w:szCs w:val="24"/>
        </w:rPr>
        <w:t xml:space="preserve">  </w:t>
      </w:r>
    </w:p>
    <w:p w14:paraId="4DFD5C5D"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26" w:name="_Toc193463805"/>
      <w:bookmarkStart w:id="27" w:name="_Toc193471909"/>
      <w:r w:rsidRPr="00C328C9">
        <w:rPr>
          <w:rFonts w:ascii="Arial Narrow" w:hAnsi="Arial Narrow" w:cs="Times New Roman"/>
          <w:bCs/>
          <w:sz w:val="24"/>
          <w:szCs w:val="24"/>
        </w:rPr>
        <w:t>0,85 = Partie révisée</w:t>
      </w:r>
      <w:bookmarkEnd w:id="26"/>
      <w:bookmarkEnd w:id="27"/>
    </w:p>
    <w:p w14:paraId="0BCD4DC1"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5E2CA327" w14:textId="77777777" w:rsidR="00C328C9" w:rsidRPr="00C328C9" w:rsidRDefault="00C328C9" w:rsidP="00C328C9">
      <w:pPr>
        <w:numPr>
          <w:ilvl w:val="0"/>
          <w:numId w:val="10"/>
        </w:numPr>
        <w:autoSpaceDE w:val="0"/>
        <w:autoSpaceDN w:val="0"/>
        <w:adjustRightInd w:val="0"/>
        <w:jc w:val="both"/>
        <w:rPr>
          <w:rFonts w:ascii="Arial Narrow" w:hAnsi="Arial Narrow" w:cs="Times New Roman"/>
          <w:bCs/>
          <w:sz w:val="24"/>
          <w:szCs w:val="24"/>
        </w:rPr>
      </w:pPr>
      <w:r w:rsidRPr="00C328C9">
        <w:rPr>
          <w:rFonts w:ascii="Arial Narrow" w:hAnsi="Arial Narrow" w:cs="Times New Roman"/>
          <w:bCs/>
          <w:sz w:val="24"/>
          <w:szCs w:val="24"/>
        </w:rPr>
        <w:t xml:space="preserve">INGn est la valeur de l’indice </w:t>
      </w:r>
      <w:r w:rsidRPr="00C328C9">
        <w:rPr>
          <w:rFonts w:ascii="Arial Narrow" w:hAnsi="Arial Narrow" w:cs="Times New Roman"/>
          <w:b/>
          <w:bCs/>
          <w:sz w:val="24"/>
          <w:szCs w:val="24"/>
        </w:rPr>
        <w:t xml:space="preserve">divers de la construction - ING - Ingénierie - Base 2010 Identifiant 001711010 </w:t>
      </w:r>
      <w:r w:rsidRPr="00C328C9">
        <w:rPr>
          <w:rFonts w:ascii="Arial Narrow" w:hAnsi="Arial Narrow" w:cs="Times New Roman"/>
          <w:bCs/>
          <w:sz w:val="24"/>
          <w:szCs w:val="24"/>
        </w:rPr>
        <w:t>au mois de la date d’application de la révision (dernier indice connu et définitif révisé au moment de la révision</w:t>
      </w:r>
      <w:bookmarkStart w:id="28" w:name="_Toc193463806"/>
      <w:bookmarkStart w:id="29" w:name="_Toc193471910"/>
      <w:r w:rsidRPr="00C328C9">
        <w:rPr>
          <w:rFonts w:ascii="Arial Narrow" w:hAnsi="Arial Narrow" w:cs="Times New Roman"/>
          <w:bCs/>
          <w:sz w:val="24"/>
          <w:szCs w:val="24"/>
        </w:rPr>
        <w:t>).</w:t>
      </w:r>
    </w:p>
    <w:p w14:paraId="717BF84A" w14:textId="77777777" w:rsidR="00C328C9" w:rsidRPr="00C328C9" w:rsidRDefault="00C328C9" w:rsidP="00C328C9">
      <w:pPr>
        <w:autoSpaceDE w:val="0"/>
        <w:autoSpaceDN w:val="0"/>
        <w:adjustRightInd w:val="0"/>
        <w:jc w:val="both"/>
        <w:rPr>
          <w:rFonts w:ascii="Arial Narrow" w:hAnsi="Arial Narrow" w:cs="Times New Roman"/>
          <w:bCs/>
          <w:sz w:val="24"/>
          <w:szCs w:val="24"/>
        </w:rPr>
      </w:pPr>
      <w:r w:rsidRPr="00C328C9">
        <w:rPr>
          <w:rFonts w:ascii="Arial Narrow" w:hAnsi="Arial Narrow" w:cs="Times New Roman"/>
          <w:bCs/>
          <w:sz w:val="24"/>
          <w:szCs w:val="24"/>
        </w:rPr>
        <w:t xml:space="preserve">L’identifiant </w:t>
      </w:r>
      <w:r w:rsidRPr="00C328C9">
        <w:rPr>
          <w:rFonts w:ascii="Arial Narrow" w:hAnsi="Arial Narrow" w:cs="Times New Roman"/>
          <w:b/>
          <w:bCs/>
          <w:sz w:val="24"/>
          <w:szCs w:val="24"/>
        </w:rPr>
        <w:t>001711010</w:t>
      </w:r>
      <w:r w:rsidRPr="00C328C9">
        <w:rPr>
          <w:rFonts w:ascii="Arial Narrow" w:hAnsi="Arial Narrow" w:cs="Times New Roman"/>
          <w:bCs/>
          <w:sz w:val="24"/>
          <w:szCs w:val="24"/>
        </w:rPr>
        <w:t xml:space="preserve"> est téléchargeable à l'adresse suivante : </w:t>
      </w:r>
      <w:hyperlink r:id="rId9" w:history="1">
        <w:r w:rsidRPr="00C328C9">
          <w:rPr>
            <w:rStyle w:val="Lienhypertexte"/>
            <w:rFonts w:ascii="Arial Narrow" w:hAnsi="Arial Narrow" w:cs="Times New Roman"/>
            <w:bCs/>
            <w:sz w:val="24"/>
            <w:szCs w:val="24"/>
          </w:rPr>
          <w:t>https://www.insee.fr</w:t>
        </w:r>
        <w:bookmarkEnd w:id="28"/>
        <w:bookmarkEnd w:id="29"/>
      </w:hyperlink>
      <w:r w:rsidRPr="00C328C9">
        <w:rPr>
          <w:rFonts w:ascii="Arial Narrow" w:hAnsi="Arial Narrow" w:cs="Times New Roman"/>
          <w:bCs/>
          <w:sz w:val="24"/>
          <w:szCs w:val="24"/>
        </w:rPr>
        <w:t xml:space="preserve"> </w:t>
      </w:r>
    </w:p>
    <w:p w14:paraId="3BF12904"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2DBF5B4A" w14:textId="77777777" w:rsidR="00C328C9" w:rsidRPr="00C328C9" w:rsidRDefault="00C328C9" w:rsidP="00C328C9">
      <w:pPr>
        <w:numPr>
          <w:ilvl w:val="0"/>
          <w:numId w:val="10"/>
        </w:numPr>
        <w:autoSpaceDE w:val="0"/>
        <w:autoSpaceDN w:val="0"/>
        <w:adjustRightInd w:val="0"/>
        <w:jc w:val="both"/>
        <w:rPr>
          <w:rFonts w:ascii="Arial Narrow" w:hAnsi="Arial Narrow" w:cs="Times New Roman"/>
          <w:bCs/>
          <w:sz w:val="24"/>
          <w:szCs w:val="24"/>
        </w:rPr>
      </w:pPr>
      <w:bookmarkStart w:id="30" w:name="_Toc193463807"/>
      <w:bookmarkStart w:id="31" w:name="_Toc193471911"/>
      <w:r w:rsidRPr="00C328C9">
        <w:rPr>
          <w:rFonts w:ascii="Arial Narrow" w:hAnsi="Arial Narrow" w:cs="Times New Roman"/>
          <w:bCs/>
          <w:sz w:val="24"/>
          <w:szCs w:val="24"/>
        </w:rPr>
        <w:t>INGo est la valeur de ce même indice au mois d'établissement du prix Mo (mois de remise des offres)</w:t>
      </w:r>
      <w:bookmarkEnd w:id="30"/>
      <w:bookmarkEnd w:id="31"/>
    </w:p>
    <w:p w14:paraId="211E01BF"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1735CA64"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32" w:name="_Toc193463808"/>
      <w:bookmarkStart w:id="33" w:name="_Toc193471912"/>
      <w:r w:rsidRPr="00C328C9">
        <w:rPr>
          <w:rFonts w:ascii="Arial Narrow" w:hAnsi="Arial Narrow" w:cs="Times New Roman"/>
          <w:bCs/>
          <w:sz w:val="24"/>
          <w:szCs w:val="24"/>
        </w:rPr>
        <w:t>Le coefficient résultant du calcul de la formule de révision est arrondi au millième supérieur (soit par exemple : 1, 00234 est arrondi à 1,003).</w:t>
      </w:r>
      <w:bookmarkEnd w:id="32"/>
      <w:bookmarkEnd w:id="33"/>
    </w:p>
    <w:p w14:paraId="05A2152E"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361337B0"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34" w:name="_Toc193463809"/>
      <w:bookmarkStart w:id="35" w:name="_Toc193471913"/>
      <w:r w:rsidRPr="00C328C9">
        <w:rPr>
          <w:rFonts w:ascii="Arial Narrow" w:hAnsi="Arial Narrow" w:cs="Times New Roman"/>
          <w:bCs/>
          <w:sz w:val="24"/>
          <w:szCs w:val="24"/>
        </w:rPr>
        <w:t>En cas de suppression de l’indice utilisé pour la formule de révision, il sera automatiquement remplacé, sans qu’un avenant soit nécessaire, par la nouvelle série mise en place par l’organisme émetteur, avec application, le cas échéant, du coefficient de raccordement correspondant. Un avenant ne serait nécessaire que si l’indice n’était pas remplacé.</w:t>
      </w:r>
      <w:bookmarkEnd w:id="34"/>
      <w:bookmarkEnd w:id="35"/>
      <w:r w:rsidRPr="00C328C9">
        <w:rPr>
          <w:rFonts w:ascii="Arial Narrow" w:hAnsi="Arial Narrow" w:cs="Times New Roman"/>
          <w:bCs/>
          <w:sz w:val="24"/>
          <w:szCs w:val="24"/>
        </w:rPr>
        <w:t xml:space="preserve"> </w:t>
      </w:r>
    </w:p>
    <w:p w14:paraId="1A4C3AB3"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79749DBF"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36" w:name="_Toc193463810"/>
      <w:bookmarkStart w:id="37" w:name="_Toc193471914"/>
      <w:r w:rsidRPr="00C328C9">
        <w:rPr>
          <w:rFonts w:ascii="Arial Narrow" w:hAnsi="Arial Narrow" w:cs="Times New Roman"/>
          <w:b/>
          <w:sz w:val="24"/>
          <w:szCs w:val="24"/>
          <w:u w:val="single"/>
        </w:rPr>
        <w:t>Le titulaire communique ses nouveaux prix (BPU-DQE) au pouvoir adjudicateur</w:t>
      </w:r>
      <w:r w:rsidRPr="00C328C9">
        <w:rPr>
          <w:rFonts w:ascii="Arial Narrow" w:hAnsi="Arial Narrow" w:cs="Times New Roman"/>
          <w:bCs/>
          <w:sz w:val="24"/>
          <w:szCs w:val="24"/>
        </w:rPr>
        <w:t>.</w:t>
      </w:r>
      <w:bookmarkEnd w:id="36"/>
      <w:bookmarkEnd w:id="37"/>
      <w:r w:rsidRPr="00C328C9">
        <w:rPr>
          <w:rFonts w:ascii="Arial Narrow" w:hAnsi="Arial Narrow" w:cs="Times New Roman"/>
          <w:bCs/>
          <w:sz w:val="24"/>
          <w:szCs w:val="24"/>
        </w:rPr>
        <w:t xml:space="preserve"> </w:t>
      </w:r>
    </w:p>
    <w:p w14:paraId="09D4957C"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38" w:name="_Toc193463811"/>
      <w:bookmarkStart w:id="39" w:name="_Toc193471915"/>
      <w:r w:rsidRPr="00C328C9">
        <w:rPr>
          <w:rFonts w:ascii="Arial Narrow" w:hAnsi="Arial Narrow" w:cs="Times New Roman"/>
          <w:bCs/>
          <w:sz w:val="24"/>
          <w:szCs w:val="24"/>
        </w:rPr>
        <w:t>Ce document devra faire mention des variations en pourcentage par fourniture / prestation d’une année sur l’autre.</w:t>
      </w:r>
      <w:bookmarkEnd w:id="38"/>
      <w:bookmarkEnd w:id="39"/>
      <w:r w:rsidRPr="00C328C9">
        <w:rPr>
          <w:rFonts w:ascii="Arial Narrow" w:hAnsi="Arial Narrow" w:cs="Times New Roman"/>
          <w:bCs/>
          <w:sz w:val="24"/>
          <w:szCs w:val="24"/>
        </w:rPr>
        <w:t xml:space="preserve">  </w:t>
      </w:r>
    </w:p>
    <w:p w14:paraId="3B777B82"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40" w:name="_Toc193463812"/>
      <w:bookmarkStart w:id="41" w:name="_Toc193471916"/>
      <w:r w:rsidRPr="00C328C9">
        <w:rPr>
          <w:rFonts w:ascii="Arial Narrow" w:hAnsi="Arial Narrow" w:cs="Times New Roman"/>
          <w:bCs/>
          <w:sz w:val="24"/>
          <w:szCs w:val="24"/>
        </w:rPr>
        <w:t>Le titulaire devra le faire parvenir à la CCPR au moins deux mois avant la reconduction du présent marché.</w:t>
      </w:r>
      <w:bookmarkEnd w:id="40"/>
      <w:bookmarkEnd w:id="41"/>
      <w:r w:rsidRPr="00C328C9">
        <w:rPr>
          <w:rFonts w:ascii="Arial Narrow" w:hAnsi="Arial Narrow" w:cs="Times New Roman"/>
          <w:bCs/>
          <w:sz w:val="24"/>
          <w:szCs w:val="24"/>
        </w:rPr>
        <w:t xml:space="preserve"> </w:t>
      </w:r>
    </w:p>
    <w:p w14:paraId="71C9EC50"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42" w:name="_Toc193463813"/>
      <w:bookmarkStart w:id="43" w:name="_Toc193471917"/>
      <w:r w:rsidRPr="00C328C9">
        <w:rPr>
          <w:rFonts w:ascii="Arial Narrow" w:hAnsi="Arial Narrow" w:cs="Times New Roman"/>
          <w:bCs/>
          <w:sz w:val="24"/>
          <w:szCs w:val="24"/>
        </w:rPr>
        <w:t>Le pouvoir adjudicateur disposera d’un délai de deux mois pour valider la révision des prix.</w:t>
      </w:r>
      <w:bookmarkEnd w:id="42"/>
      <w:bookmarkEnd w:id="43"/>
      <w:r w:rsidRPr="00C328C9">
        <w:rPr>
          <w:rFonts w:ascii="Arial Narrow" w:hAnsi="Arial Narrow" w:cs="Times New Roman"/>
          <w:bCs/>
          <w:sz w:val="24"/>
          <w:szCs w:val="24"/>
        </w:rPr>
        <w:t xml:space="preserve"> </w:t>
      </w:r>
    </w:p>
    <w:p w14:paraId="6A7B9AD7"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22F02BF5"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44" w:name="_Toc193463814"/>
      <w:bookmarkStart w:id="45" w:name="_Toc193471918"/>
      <w:r w:rsidRPr="00C328C9">
        <w:rPr>
          <w:rFonts w:ascii="Arial Narrow" w:hAnsi="Arial Narrow" w:cs="Times New Roman"/>
          <w:bCs/>
          <w:sz w:val="24"/>
          <w:szCs w:val="24"/>
        </w:rPr>
        <w:t>En cas de silence à l’issue de ce délai, la révision est considérée comme acceptée et s’appliquera à la période suivante, si la reconduction n’est pas refusée.</w:t>
      </w:r>
      <w:bookmarkEnd w:id="44"/>
      <w:bookmarkEnd w:id="45"/>
    </w:p>
    <w:p w14:paraId="72D32786"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29A0317F"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46" w:name="_Toc193463815"/>
      <w:bookmarkStart w:id="47" w:name="_Toc193471919"/>
      <w:r w:rsidRPr="00C328C9">
        <w:rPr>
          <w:rFonts w:ascii="Arial Narrow" w:hAnsi="Arial Narrow" w:cs="Times New Roman"/>
          <w:bCs/>
          <w:sz w:val="24"/>
          <w:szCs w:val="24"/>
        </w:rPr>
        <w:t>Le pouvoir adjudicateur se réserve le droit de résilier, sans indemnité, la partie non livrée du marché à la date de révision des prix lorsque celle-ci conduit à une augmentation de plus de 5% par an.</w:t>
      </w:r>
      <w:bookmarkEnd w:id="46"/>
      <w:bookmarkEnd w:id="47"/>
    </w:p>
    <w:p w14:paraId="0197ABAF"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32A2042F"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48" w:name="_Toc193463816"/>
      <w:bookmarkStart w:id="49" w:name="_Toc193471920"/>
      <w:r w:rsidRPr="00C328C9">
        <w:rPr>
          <w:rFonts w:ascii="Arial Narrow" w:hAnsi="Arial Narrow" w:cs="Times New Roman"/>
          <w:bCs/>
          <w:sz w:val="24"/>
          <w:szCs w:val="24"/>
        </w:rPr>
        <w:t>Les montants des comptes sont calculés en appliquant les taux de TVA en vigueur lors de l’exécution. Toute baisse de tarif en cours d’exécution du marché devra être répercutée en totalité à la Collectivité.</w:t>
      </w:r>
      <w:bookmarkEnd w:id="48"/>
      <w:bookmarkEnd w:id="49"/>
    </w:p>
    <w:p w14:paraId="0C874DFA"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3DC73910" w14:textId="77777777" w:rsidR="00C328C9" w:rsidRPr="00C328C9" w:rsidRDefault="00C328C9" w:rsidP="00C328C9">
      <w:pPr>
        <w:autoSpaceDE w:val="0"/>
        <w:autoSpaceDN w:val="0"/>
        <w:adjustRightInd w:val="0"/>
        <w:jc w:val="both"/>
        <w:rPr>
          <w:rFonts w:ascii="Arial Narrow" w:hAnsi="Arial Narrow" w:cs="Times New Roman"/>
          <w:b/>
          <w:sz w:val="24"/>
          <w:szCs w:val="24"/>
          <w:u w:val="single"/>
        </w:rPr>
      </w:pPr>
      <w:bookmarkStart w:id="50" w:name="_Toc193463817"/>
      <w:bookmarkStart w:id="51" w:name="_Toc193471921"/>
      <w:r w:rsidRPr="00C328C9">
        <w:rPr>
          <w:rFonts w:ascii="Arial Narrow" w:hAnsi="Arial Narrow" w:cs="Times New Roman"/>
          <w:b/>
          <w:sz w:val="24"/>
          <w:szCs w:val="24"/>
          <w:u w:val="single"/>
        </w:rPr>
        <w:t>Révision provisoire</w:t>
      </w:r>
      <w:bookmarkEnd w:id="50"/>
      <w:bookmarkEnd w:id="51"/>
      <w:r w:rsidRPr="00C328C9">
        <w:rPr>
          <w:rFonts w:ascii="Arial Narrow" w:hAnsi="Arial Narrow" w:cs="Times New Roman"/>
          <w:b/>
          <w:sz w:val="24"/>
          <w:szCs w:val="24"/>
          <w:u w:val="single"/>
        </w:rPr>
        <w:t xml:space="preserve"> </w:t>
      </w:r>
    </w:p>
    <w:p w14:paraId="1EE4F6B7"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52" w:name="_Toc193463818"/>
      <w:bookmarkStart w:id="53" w:name="_Toc193471922"/>
      <w:r w:rsidRPr="00C328C9">
        <w:rPr>
          <w:rFonts w:ascii="Arial Narrow" w:hAnsi="Arial Narrow" w:cs="Times New Roman"/>
          <w:bCs/>
          <w:sz w:val="24"/>
          <w:szCs w:val="24"/>
        </w:rPr>
        <w:t>Aucune révision provisoire ne sera faite.</w:t>
      </w:r>
      <w:bookmarkEnd w:id="52"/>
      <w:bookmarkEnd w:id="53"/>
      <w:r w:rsidRPr="00C328C9">
        <w:rPr>
          <w:rFonts w:ascii="Arial Narrow" w:hAnsi="Arial Narrow" w:cs="Times New Roman"/>
          <w:bCs/>
          <w:sz w:val="24"/>
          <w:szCs w:val="24"/>
        </w:rPr>
        <w:t xml:space="preserve"> </w:t>
      </w:r>
    </w:p>
    <w:p w14:paraId="5E65A91B" w14:textId="47E18705" w:rsidR="0021397B" w:rsidRPr="0021397B" w:rsidRDefault="0021397B" w:rsidP="0021397B">
      <w:pPr>
        <w:autoSpaceDE w:val="0"/>
        <w:autoSpaceDN w:val="0"/>
        <w:adjustRightInd w:val="0"/>
        <w:jc w:val="both"/>
        <w:rPr>
          <w:rFonts w:ascii="Arial Narrow" w:hAnsi="Arial Narrow" w:cs="Times New Roman"/>
          <w:b/>
          <w:sz w:val="24"/>
          <w:szCs w:val="24"/>
        </w:rPr>
      </w:pPr>
      <w:r w:rsidRPr="0021397B">
        <w:rPr>
          <w:rFonts w:ascii="Arial Narrow" w:hAnsi="Arial Narrow" w:cs="Times New Roman"/>
          <w:b/>
          <w:sz w:val="24"/>
          <w:szCs w:val="24"/>
        </w:rPr>
        <w:lastRenderedPageBreak/>
        <w:t xml:space="preserve">Article </w:t>
      </w:r>
      <w:r>
        <w:rPr>
          <w:rFonts w:ascii="Arial Narrow" w:hAnsi="Arial Narrow" w:cs="Times New Roman"/>
          <w:b/>
          <w:sz w:val="24"/>
          <w:szCs w:val="24"/>
        </w:rPr>
        <w:t>7</w:t>
      </w:r>
      <w:r w:rsidRPr="0021397B">
        <w:rPr>
          <w:rFonts w:ascii="Arial Narrow" w:hAnsi="Arial Narrow" w:cs="Times New Roman"/>
          <w:b/>
          <w:sz w:val="24"/>
          <w:szCs w:val="24"/>
        </w:rPr>
        <w:t xml:space="preserve"> </w:t>
      </w:r>
      <w:r>
        <w:rPr>
          <w:rFonts w:ascii="Arial Narrow" w:hAnsi="Arial Narrow" w:cs="Times New Roman"/>
          <w:b/>
          <w:sz w:val="24"/>
          <w:szCs w:val="24"/>
        </w:rPr>
        <w:t>–</w:t>
      </w:r>
      <w:r w:rsidRPr="0021397B">
        <w:rPr>
          <w:rFonts w:ascii="Arial Narrow" w:hAnsi="Arial Narrow" w:cs="Times New Roman"/>
          <w:b/>
          <w:sz w:val="24"/>
          <w:szCs w:val="24"/>
        </w:rPr>
        <w:t xml:space="preserve"> </w:t>
      </w:r>
      <w:r>
        <w:rPr>
          <w:rFonts w:ascii="Arial Narrow" w:hAnsi="Arial Narrow" w:cs="Times New Roman"/>
          <w:b/>
          <w:sz w:val="24"/>
          <w:szCs w:val="24"/>
        </w:rPr>
        <w:t>Clauses sociales</w:t>
      </w:r>
    </w:p>
    <w:p w14:paraId="4D978555" w14:textId="77777777" w:rsidR="0021397B" w:rsidRPr="0021397B" w:rsidRDefault="0021397B" w:rsidP="0021397B">
      <w:pPr>
        <w:autoSpaceDE w:val="0"/>
        <w:autoSpaceDN w:val="0"/>
        <w:adjustRightInd w:val="0"/>
        <w:jc w:val="both"/>
        <w:rPr>
          <w:rFonts w:ascii="Arial Narrow" w:hAnsi="Arial Narrow" w:cs="Times New Roman"/>
          <w:sz w:val="24"/>
          <w:szCs w:val="24"/>
        </w:rPr>
      </w:pPr>
      <w:r w:rsidRPr="0021397B">
        <w:rPr>
          <w:rFonts w:ascii="Arial Narrow" w:hAnsi="Arial Narrow" w:cs="Times New Roman"/>
          <w:sz w:val="24"/>
          <w:szCs w:val="24"/>
        </w:rPr>
        <w:t>Il n’est pas prévu de clauses d’insertions sociales pour ce marché.</w:t>
      </w:r>
    </w:p>
    <w:p w14:paraId="51350B6F" w14:textId="77777777" w:rsidR="0021397B" w:rsidRDefault="0021397B" w:rsidP="00897594">
      <w:pPr>
        <w:autoSpaceDE w:val="0"/>
        <w:autoSpaceDN w:val="0"/>
        <w:adjustRightInd w:val="0"/>
        <w:jc w:val="both"/>
        <w:rPr>
          <w:rFonts w:ascii="Arial Narrow" w:hAnsi="Arial Narrow" w:cs="Times New Roman"/>
          <w:sz w:val="24"/>
          <w:szCs w:val="24"/>
        </w:rPr>
      </w:pPr>
    </w:p>
    <w:p w14:paraId="3913C75F" w14:textId="77777777" w:rsidR="0021397B" w:rsidRDefault="0021397B" w:rsidP="00897594">
      <w:pPr>
        <w:autoSpaceDE w:val="0"/>
        <w:autoSpaceDN w:val="0"/>
        <w:adjustRightInd w:val="0"/>
        <w:jc w:val="both"/>
        <w:rPr>
          <w:rFonts w:ascii="Arial Narrow" w:hAnsi="Arial Narrow" w:cs="Times New Roman"/>
          <w:sz w:val="24"/>
          <w:szCs w:val="24"/>
        </w:rPr>
      </w:pPr>
    </w:p>
    <w:p w14:paraId="438D8354" w14:textId="7EAAE37F" w:rsidR="00897594" w:rsidRPr="00897594" w:rsidRDefault="00897594" w:rsidP="00897594">
      <w:pPr>
        <w:autoSpaceDE w:val="0"/>
        <w:autoSpaceDN w:val="0"/>
        <w:adjustRightInd w:val="0"/>
        <w:jc w:val="both"/>
        <w:rPr>
          <w:rFonts w:ascii="Arial Narrow" w:hAnsi="Arial Narrow" w:cs="Times New Roman"/>
          <w:b/>
          <w:sz w:val="24"/>
          <w:szCs w:val="24"/>
        </w:rPr>
      </w:pPr>
      <w:bookmarkStart w:id="54" w:name="_Hlk193902874"/>
      <w:r w:rsidRPr="00897594">
        <w:rPr>
          <w:rFonts w:ascii="Arial Narrow" w:hAnsi="Arial Narrow" w:cs="Times New Roman"/>
          <w:b/>
          <w:sz w:val="24"/>
          <w:szCs w:val="24"/>
        </w:rPr>
        <w:t xml:space="preserve">Article </w:t>
      </w:r>
      <w:r w:rsidR="005D5394">
        <w:rPr>
          <w:rFonts w:ascii="Arial Narrow" w:hAnsi="Arial Narrow" w:cs="Times New Roman"/>
          <w:b/>
          <w:sz w:val="24"/>
          <w:szCs w:val="24"/>
        </w:rPr>
        <w:t>8</w:t>
      </w:r>
      <w:r w:rsidRPr="00897594">
        <w:rPr>
          <w:rFonts w:ascii="Arial Narrow" w:hAnsi="Arial Narrow" w:cs="Times New Roman"/>
          <w:b/>
          <w:sz w:val="24"/>
          <w:szCs w:val="24"/>
        </w:rPr>
        <w:t xml:space="preserve"> - Mois d'établissement des prix de l'accord-cadre</w:t>
      </w:r>
    </w:p>
    <w:bookmarkEnd w:id="54"/>
    <w:p w14:paraId="26F41658" w14:textId="0EA9E662" w:rsidR="00897594" w:rsidRPr="00897594" w:rsidRDefault="00897594" w:rsidP="00897594">
      <w:pPr>
        <w:autoSpaceDE w:val="0"/>
        <w:autoSpaceDN w:val="0"/>
        <w:adjustRightInd w:val="0"/>
        <w:jc w:val="both"/>
        <w:rPr>
          <w:rFonts w:ascii="Arial Narrow" w:hAnsi="Arial Narrow" w:cs="Times New Roman"/>
          <w:sz w:val="24"/>
          <w:szCs w:val="24"/>
        </w:rPr>
      </w:pPr>
      <w:r w:rsidRPr="00897594">
        <w:rPr>
          <w:rFonts w:ascii="Arial Narrow" w:hAnsi="Arial Narrow" w:cs="Times New Roman"/>
          <w:sz w:val="24"/>
          <w:szCs w:val="24"/>
        </w:rPr>
        <w:t xml:space="preserve">Les prix sont réputés établis aux conditions économiques du mois correspondant à la date à laquelle l'offre a été remise par le titulaire, conformément </w:t>
      </w:r>
      <w:r w:rsidR="00E67BA1" w:rsidRPr="00E67BA1">
        <w:rPr>
          <w:rFonts w:ascii="Arial Narrow" w:hAnsi="Arial Narrow" w:cs="Times New Roman"/>
          <w:sz w:val="24"/>
          <w:szCs w:val="24"/>
        </w:rPr>
        <w:t>à l’article 10.1.2 du</w:t>
      </w:r>
      <w:r w:rsidR="00E67BA1" w:rsidRPr="00EB46C9">
        <w:rPr>
          <w:rFonts w:ascii="Arial Narrow" w:hAnsi="Arial Narrow" w:cs="Times New Roman"/>
          <w:sz w:val="24"/>
          <w:szCs w:val="24"/>
        </w:rPr>
        <w:t xml:space="preserve"> CCAG-FCS.</w:t>
      </w:r>
    </w:p>
    <w:p w14:paraId="7D09E5DD" w14:textId="77777777" w:rsidR="00897594" w:rsidRDefault="00897594" w:rsidP="00897594">
      <w:pPr>
        <w:autoSpaceDE w:val="0"/>
        <w:autoSpaceDN w:val="0"/>
        <w:adjustRightInd w:val="0"/>
        <w:jc w:val="both"/>
        <w:rPr>
          <w:rFonts w:ascii="Arial Narrow" w:hAnsi="Arial Narrow" w:cs="Times New Roman"/>
          <w:sz w:val="24"/>
          <w:szCs w:val="24"/>
        </w:rPr>
      </w:pPr>
      <w:r w:rsidRPr="00897594">
        <w:rPr>
          <w:rFonts w:ascii="Arial Narrow" w:hAnsi="Arial Narrow" w:cs="Times New Roman"/>
          <w:sz w:val="24"/>
          <w:szCs w:val="24"/>
        </w:rPr>
        <w:t>Ce mois est appelé mois zéro (M0).</w:t>
      </w:r>
    </w:p>
    <w:p w14:paraId="4CAAF7BB" w14:textId="77777777" w:rsidR="0021397B" w:rsidRDefault="0021397B" w:rsidP="00897594">
      <w:pPr>
        <w:autoSpaceDE w:val="0"/>
        <w:autoSpaceDN w:val="0"/>
        <w:adjustRightInd w:val="0"/>
        <w:jc w:val="both"/>
        <w:rPr>
          <w:rFonts w:ascii="Arial Narrow" w:hAnsi="Arial Narrow" w:cs="Times New Roman"/>
          <w:sz w:val="24"/>
          <w:szCs w:val="24"/>
        </w:rPr>
      </w:pPr>
    </w:p>
    <w:p w14:paraId="4085EF24" w14:textId="77777777" w:rsidR="0021397B" w:rsidRDefault="0021397B" w:rsidP="00897594">
      <w:pPr>
        <w:autoSpaceDE w:val="0"/>
        <w:autoSpaceDN w:val="0"/>
        <w:adjustRightInd w:val="0"/>
        <w:jc w:val="both"/>
        <w:rPr>
          <w:rFonts w:ascii="Arial Narrow" w:hAnsi="Arial Narrow" w:cs="Times New Roman"/>
          <w:sz w:val="24"/>
          <w:szCs w:val="24"/>
        </w:rPr>
      </w:pPr>
    </w:p>
    <w:p w14:paraId="26502102" w14:textId="2F06BD14" w:rsidR="00897594" w:rsidRPr="00897594" w:rsidRDefault="00897594" w:rsidP="00897594">
      <w:pPr>
        <w:autoSpaceDE w:val="0"/>
        <w:autoSpaceDN w:val="0"/>
        <w:adjustRightInd w:val="0"/>
        <w:jc w:val="both"/>
        <w:rPr>
          <w:rFonts w:ascii="Arial Narrow" w:hAnsi="Arial Narrow" w:cs="Times New Roman"/>
          <w:b/>
          <w:sz w:val="24"/>
          <w:szCs w:val="24"/>
        </w:rPr>
      </w:pPr>
      <w:r w:rsidRPr="00897594">
        <w:rPr>
          <w:rFonts w:ascii="Arial Narrow" w:hAnsi="Arial Narrow" w:cs="Times New Roman"/>
          <w:b/>
          <w:sz w:val="24"/>
          <w:szCs w:val="24"/>
        </w:rPr>
        <w:t xml:space="preserve">Article </w:t>
      </w:r>
      <w:r w:rsidR="005D5394">
        <w:rPr>
          <w:rFonts w:ascii="Arial Narrow" w:hAnsi="Arial Narrow" w:cs="Times New Roman"/>
          <w:b/>
          <w:sz w:val="24"/>
          <w:szCs w:val="24"/>
        </w:rPr>
        <w:t>9</w:t>
      </w:r>
      <w:r w:rsidRPr="00897594">
        <w:rPr>
          <w:rFonts w:ascii="Arial Narrow" w:hAnsi="Arial Narrow" w:cs="Times New Roman"/>
          <w:b/>
          <w:sz w:val="24"/>
          <w:szCs w:val="24"/>
        </w:rPr>
        <w:t xml:space="preserve"> - Contenu des prix</w:t>
      </w:r>
    </w:p>
    <w:p w14:paraId="327AF131" w14:textId="77777777" w:rsidR="005F7088" w:rsidRPr="005F7088" w:rsidRDefault="005F7088" w:rsidP="005F7088">
      <w:pPr>
        <w:autoSpaceDE w:val="0"/>
        <w:autoSpaceDN w:val="0"/>
        <w:adjustRightInd w:val="0"/>
        <w:jc w:val="both"/>
        <w:rPr>
          <w:rFonts w:ascii="Arial Narrow" w:hAnsi="Arial Narrow" w:cs="Times New Roman"/>
          <w:sz w:val="24"/>
          <w:szCs w:val="24"/>
        </w:rPr>
      </w:pPr>
      <w:r w:rsidRPr="005F7088">
        <w:rPr>
          <w:rFonts w:ascii="Arial Narrow" w:hAnsi="Arial Narrow" w:cs="Times New Roman"/>
          <w:sz w:val="24"/>
          <w:szCs w:val="24"/>
        </w:rPr>
        <w:t>Les prix sont réputés complets.</w:t>
      </w:r>
    </w:p>
    <w:p w14:paraId="3183A6F7" w14:textId="77777777" w:rsidR="005F7088" w:rsidRPr="005F7088" w:rsidRDefault="005F7088" w:rsidP="005F7088">
      <w:pPr>
        <w:autoSpaceDE w:val="0"/>
        <w:autoSpaceDN w:val="0"/>
        <w:adjustRightInd w:val="0"/>
        <w:jc w:val="both"/>
        <w:rPr>
          <w:rFonts w:ascii="Arial Narrow" w:hAnsi="Arial Narrow" w:cs="Times New Roman"/>
          <w:bCs/>
          <w:sz w:val="24"/>
          <w:szCs w:val="24"/>
        </w:rPr>
      </w:pPr>
      <w:r w:rsidRPr="005F7088">
        <w:rPr>
          <w:rFonts w:ascii="Arial Narrow" w:hAnsi="Arial Narrow" w:cs="Times New Roman"/>
          <w:sz w:val="24"/>
          <w:szCs w:val="24"/>
        </w:rPr>
        <w:t xml:space="preserve">Ils comprennent notamment toutes les charges fiscales, parafiscales, </w:t>
      </w:r>
      <w:r w:rsidRPr="005F7088">
        <w:rPr>
          <w:rFonts w:ascii="Arial Narrow" w:hAnsi="Arial Narrow" w:cs="Times New Roman"/>
          <w:bCs/>
          <w:sz w:val="24"/>
          <w:szCs w:val="24"/>
        </w:rPr>
        <w:t>frais de déplacement, main d’œuvre ou tout autres frappant obligatoirement les prestations.</w:t>
      </w:r>
    </w:p>
    <w:p w14:paraId="37836F0A" w14:textId="77777777" w:rsidR="008C2FE3" w:rsidRPr="00BE32E0" w:rsidRDefault="008C2FE3">
      <w:pPr>
        <w:autoSpaceDE w:val="0"/>
        <w:autoSpaceDN w:val="0"/>
        <w:adjustRightInd w:val="0"/>
        <w:jc w:val="both"/>
        <w:rPr>
          <w:rFonts w:ascii="Arial Narrow" w:hAnsi="Arial Narrow" w:cs="Times New Roman"/>
          <w:sz w:val="24"/>
          <w:szCs w:val="24"/>
        </w:rPr>
      </w:pPr>
    </w:p>
    <w:p w14:paraId="4B04A70F" w14:textId="3DAF097C"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55" w:name="_Toc193902146"/>
      <w:r w:rsidRPr="00FD128C">
        <w:rPr>
          <w:rFonts w:ascii="Arial Narrow" w:hAnsi="Arial Narrow" w:cs="Times New Roman"/>
          <w:b/>
          <w:sz w:val="24"/>
          <w:szCs w:val="24"/>
        </w:rPr>
        <w:t xml:space="preserve">Article </w:t>
      </w:r>
      <w:r w:rsidR="005D5394">
        <w:rPr>
          <w:rFonts w:ascii="Arial Narrow" w:hAnsi="Arial Narrow" w:cs="Times New Roman"/>
          <w:b/>
          <w:sz w:val="24"/>
          <w:szCs w:val="24"/>
        </w:rPr>
        <w:t>10</w:t>
      </w:r>
      <w:r w:rsidRPr="00FD128C">
        <w:rPr>
          <w:rFonts w:ascii="Arial Narrow" w:hAnsi="Arial Narrow" w:cs="Times New Roman"/>
          <w:b/>
          <w:sz w:val="24"/>
          <w:szCs w:val="24"/>
        </w:rPr>
        <w:t xml:space="preserve">– </w:t>
      </w:r>
      <w:r w:rsidR="005F7088" w:rsidRPr="001A7079">
        <w:rPr>
          <w:rFonts w:ascii="Arial Narrow" w:hAnsi="Arial Narrow" w:cs="Times New Roman"/>
          <w:b/>
          <w:sz w:val="24"/>
          <w:szCs w:val="24"/>
        </w:rPr>
        <w:t>Quantités</w:t>
      </w:r>
      <w:r w:rsidRPr="001A7079">
        <w:rPr>
          <w:rFonts w:ascii="Arial Narrow" w:hAnsi="Arial Narrow" w:cs="Times New Roman"/>
          <w:b/>
          <w:sz w:val="24"/>
          <w:szCs w:val="24"/>
        </w:rPr>
        <w:t xml:space="preserve"> de l'accord-cadre</w:t>
      </w:r>
      <w:bookmarkEnd w:id="55"/>
    </w:p>
    <w:p w14:paraId="653348A7" w14:textId="77777777" w:rsidR="00305DB5" w:rsidRPr="00305DB5" w:rsidRDefault="00305DB5" w:rsidP="00305DB5">
      <w:pPr>
        <w:autoSpaceDE w:val="0"/>
        <w:autoSpaceDN w:val="0"/>
        <w:adjustRightInd w:val="0"/>
        <w:jc w:val="both"/>
        <w:rPr>
          <w:rFonts w:ascii="Arial Narrow" w:hAnsi="Arial Narrow" w:cs="Times New Roman"/>
          <w:sz w:val="24"/>
          <w:szCs w:val="24"/>
        </w:rPr>
      </w:pPr>
      <w:r w:rsidRPr="00305DB5">
        <w:rPr>
          <w:rFonts w:ascii="Arial Narrow" w:hAnsi="Arial Narrow" w:cs="Times New Roman"/>
          <w:sz w:val="24"/>
          <w:szCs w:val="24"/>
        </w:rPr>
        <w:t>La quantité maximum de commandes pour chaque période de l’accord-cadre est définie comme suit :</w:t>
      </w:r>
    </w:p>
    <w:p w14:paraId="7B772DAB" w14:textId="77777777" w:rsidR="00305DB5" w:rsidRPr="00305DB5" w:rsidRDefault="00305DB5" w:rsidP="00305DB5">
      <w:pPr>
        <w:autoSpaceDE w:val="0"/>
        <w:autoSpaceDN w:val="0"/>
        <w:adjustRightInd w:val="0"/>
        <w:jc w:val="both"/>
        <w:rPr>
          <w:rFonts w:ascii="Arial Narrow"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09"/>
      </w:tblGrid>
      <w:tr w:rsidR="00305DB5" w:rsidRPr="00305DB5" w14:paraId="3D2D1A74" w14:textId="77777777" w:rsidTr="00775432">
        <w:trPr>
          <w:trHeight w:val="430"/>
        </w:trPr>
        <w:tc>
          <w:tcPr>
            <w:tcW w:w="1843" w:type="dxa"/>
            <w:tcBorders>
              <w:top w:val="nil"/>
              <w:left w:val="nil"/>
              <w:bottom w:val="single" w:sz="4" w:space="0" w:color="auto"/>
              <w:right w:val="single" w:sz="2" w:space="0" w:color="auto"/>
            </w:tcBorders>
            <w:shd w:val="clear" w:color="auto" w:fill="auto"/>
          </w:tcPr>
          <w:p w14:paraId="261FF4C1" w14:textId="77777777" w:rsidR="00305DB5" w:rsidRPr="00305DB5" w:rsidRDefault="00305DB5" w:rsidP="00305DB5">
            <w:pPr>
              <w:autoSpaceDE w:val="0"/>
              <w:autoSpaceDN w:val="0"/>
              <w:adjustRightInd w:val="0"/>
              <w:jc w:val="both"/>
              <w:rPr>
                <w:rFonts w:ascii="Arial Narrow" w:hAnsi="Arial Narrow" w:cs="Times New Roman"/>
                <w:bCs/>
                <w:sz w:val="24"/>
                <w:szCs w:val="24"/>
                <w:lang w:bidi="fr-FR"/>
              </w:rPr>
            </w:pPr>
          </w:p>
        </w:tc>
        <w:tc>
          <w:tcPr>
            <w:tcW w:w="2409"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32FD5EDD" w14:textId="77777777" w:rsidR="00305DB5" w:rsidRPr="00305DB5" w:rsidRDefault="00305DB5" w:rsidP="00305DB5">
            <w:pPr>
              <w:autoSpaceDE w:val="0"/>
              <w:autoSpaceDN w:val="0"/>
              <w:adjustRightInd w:val="0"/>
              <w:jc w:val="both"/>
              <w:rPr>
                <w:rFonts w:ascii="Arial Narrow" w:hAnsi="Arial Narrow" w:cs="Times New Roman"/>
                <w:bCs/>
                <w:sz w:val="24"/>
                <w:szCs w:val="24"/>
                <w:lang w:bidi="fr-FR"/>
              </w:rPr>
            </w:pPr>
            <w:r w:rsidRPr="00305DB5">
              <w:rPr>
                <w:rFonts w:ascii="Arial Narrow" w:hAnsi="Arial Narrow" w:cs="Times New Roman"/>
                <w:b/>
                <w:bCs/>
                <w:sz w:val="24"/>
                <w:szCs w:val="24"/>
                <w:lang w:bidi="fr-FR"/>
              </w:rPr>
              <w:t>Qté maximum annuelle</w:t>
            </w:r>
          </w:p>
        </w:tc>
      </w:tr>
      <w:tr w:rsidR="00305DB5" w:rsidRPr="00305DB5" w14:paraId="7A5C7849" w14:textId="77777777" w:rsidTr="00775432">
        <w:trPr>
          <w:trHeight w:val="414"/>
        </w:trPr>
        <w:tc>
          <w:tcPr>
            <w:tcW w:w="1843"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065CA9A3" w14:textId="77777777" w:rsidR="00305DB5" w:rsidRPr="00305DB5" w:rsidRDefault="00305DB5" w:rsidP="00305DB5">
            <w:pPr>
              <w:autoSpaceDE w:val="0"/>
              <w:autoSpaceDN w:val="0"/>
              <w:adjustRightInd w:val="0"/>
              <w:jc w:val="both"/>
              <w:rPr>
                <w:rFonts w:ascii="Arial Narrow" w:hAnsi="Arial Narrow" w:cs="Times New Roman"/>
                <w:bCs/>
                <w:sz w:val="24"/>
                <w:szCs w:val="24"/>
                <w:lang w:bidi="fr-FR"/>
              </w:rPr>
            </w:pPr>
            <w:r w:rsidRPr="00305DB5">
              <w:rPr>
                <w:rFonts w:ascii="Arial Narrow" w:hAnsi="Arial Narrow" w:cs="Times New Roman"/>
                <w:bCs/>
                <w:sz w:val="24"/>
                <w:szCs w:val="24"/>
                <w:lang w:bidi="fr-FR"/>
              </w:rPr>
              <w:t>Période 1 (initiale)</w:t>
            </w:r>
          </w:p>
        </w:tc>
        <w:tc>
          <w:tcPr>
            <w:tcW w:w="2409"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2BE48F5C" w14:textId="77777777" w:rsidR="00305DB5" w:rsidRPr="00305DB5" w:rsidRDefault="00305DB5" w:rsidP="00305DB5">
            <w:pPr>
              <w:autoSpaceDE w:val="0"/>
              <w:autoSpaceDN w:val="0"/>
              <w:adjustRightInd w:val="0"/>
              <w:jc w:val="both"/>
              <w:rPr>
                <w:rFonts w:ascii="Arial Narrow" w:hAnsi="Arial Narrow" w:cs="Times New Roman"/>
                <w:bCs/>
                <w:sz w:val="24"/>
                <w:szCs w:val="24"/>
                <w:lang w:bidi="fr-FR"/>
              </w:rPr>
            </w:pPr>
            <w:r w:rsidRPr="00305DB5">
              <w:rPr>
                <w:rFonts w:ascii="Arial Narrow" w:hAnsi="Arial Narrow" w:cs="Times New Roman"/>
                <w:bCs/>
                <w:sz w:val="24"/>
                <w:szCs w:val="24"/>
                <w:lang w:bidi="fr-FR"/>
              </w:rPr>
              <w:t>90 dossiers</w:t>
            </w:r>
          </w:p>
        </w:tc>
      </w:tr>
      <w:tr w:rsidR="00305DB5" w:rsidRPr="00305DB5" w14:paraId="6561F18B" w14:textId="77777777" w:rsidTr="00775432">
        <w:trPr>
          <w:trHeight w:val="415"/>
        </w:trPr>
        <w:tc>
          <w:tcPr>
            <w:tcW w:w="1843" w:type="dxa"/>
            <w:tcBorders>
              <w:top w:val="single" w:sz="2" w:space="0" w:color="auto"/>
              <w:left w:val="single" w:sz="4" w:space="0" w:color="auto"/>
              <w:bottom w:val="single" w:sz="4" w:space="0" w:color="auto"/>
              <w:right w:val="single" w:sz="4" w:space="0" w:color="auto"/>
            </w:tcBorders>
            <w:shd w:val="clear" w:color="auto" w:fill="auto"/>
            <w:vAlign w:val="center"/>
            <w:hideMark/>
          </w:tcPr>
          <w:p w14:paraId="487F8DBE" w14:textId="77777777" w:rsidR="00305DB5" w:rsidRPr="00305DB5" w:rsidRDefault="00305DB5" w:rsidP="00305DB5">
            <w:pPr>
              <w:autoSpaceDE w:val="0"/>
              <w:autoSpaceDN w:val="0"/>
              <w:adjustRightInd w:val="0"/>
              <w:jc w:val="both"/>
              <w:rPr>
                <w:rFonts w:ascii="Arial Narrow" w:hAnsi="Arial Narrow" w:cs="Times New Roman"/>
                <w:bCs/>
                <w:sz w:val="24"/>
                <w:szCs w:val="24"/>
                <w:lang w:bidi="fr-FR"/>
              </w:rPr>
            </w:pPr>
            <w:r w:rsidRPr="00305DB5">
              <w:rPr>
                <w:rFonts w:ascii="Arial Narrow" w:hAnsi="Arial Narrow" w:cs="Times New Roman"/>
                <w:bCs/>
                <w:sz w:val="24"/>
                <w:szCs w:val="24"/>
                <w:lang w:bidi="fr-FR"/>
              </w:rPr>
              <w:t>Période 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8A5D" w14:textId="77777777" w:rsidR="00305DB5" w:rsidRPr="00305DB5" w:rsidRDefault="00305DB5" w:rsidP="00305DB5">
            <w:pPr>
              <w:autoSpaceDE w:val="0"/>
              <w:autoSpaceDN w:val="0"/>
              <w:adjustRightInd w:val="0"/>
              <w:jc w:val="both"/>
              <w:rPr>
                <w:rFonts w:ascii="Arial Narrow" w:hAnsi="Arial Narrow" w:cs="Times New Roman"/>
                <w:bCs/>
                <w:sz w:val="24"/>
                <w:szCs w:val="24"/>
                <w:lang w:bidi="fr-FR"/>
              </w:rPr>
            </w:pPr>
            <w:r w:rsidRPr="00305DB5">
              <w:rPr>
                <w:rFonts w:ascii="Arial Narrow" w:hAnsi="Arial Narrow" w:cs="Times New Roman"/>
                <w:bCs/>
                <w:sz w:val="24"/>
                <w:szCs w:val="24"/>
                <w:lang w:bidi="fr-FR"/>
              </w:rPr>
              <w:t>90 dossiers</w:t>
            </w:r>
          </w:p>
        </w:tc>
      </w:tr>
      <w:tr w:rsidR="00305DB5" w:rsidRPr="00305DB5" w14:paraId="0A9895BF" w14:textId="77777777" w:rsidTr="00775432">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C4094" w14:textId="77777777" w:rsidR="00305DB5" w:rsidRPr="00305DB5" w:rsidRDefault="00305DB5" w:rsidP="00305DB5">
            <w:pPr>
              <w:autoSpaceDE w:val="0"/>
              <w:autoSpaceDN w:val="0"/>
              <w:adjustRightInd w:val="0"/>
              <w:jc w:val="both"/>
              <w:rPr>
                <w:rFonts w:ascii="Arial Narrow" w:hAnsi="Arial Narrow" w:cs="Times New Roman"/>
                <w:b/>
                <w:bCs/>
                <w:sz w:val="24"/>
                <w:szCs w:val="24"/>
                <w:lang w:bidi="fr-FR"/>
              </w:rPr>
            </w:pPr>
            <w:r w:rsidRPr="00305DB5">
              <w:rPr>
                <w:rFonts w:ascii="Arial Narrow" w:hAnsi="Arial Narrow" w:cs="Times New Roman"/>
                <w:b/>
                <w:bCs/>
                <w:sz w:val="24"/>
                <w:szCs w:val="24"/>
                <w:lang w:bidi="fr-FR"/>
              </w:rPr>
              <w:t>TOTAL /2 ans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65ADD" w14:textId="77777777" w:rsidR="00305DB5" w:rsidRPr="00305DB5" w:rsidRDefault="00305DB5" w:rsidP="00305DB5">
            <w:pPr>
              <w:autoSpaceDE w:val="0"/>
              <w:autoSpaceDN w:val="0"/>
              <w:adjustRightInd w:val="0"/>
              <w:jc w:val="both"/>
              <w:rPr>
                <w:rFonts w:ascii="Arial Narrow" w:hAnsi="Arial Narrow" w:cs="Times New Roman"/>
                <w:b/>
                <w:bCs/>
                <w:sz w:val="24"/>
                <w:szCs w:val="24"/>
                <w:lang w:bidi="fr-FR"/>
              </w:rPr>
            </w:pPr>
            <w:r w:rsidRPr="00305DB5">
              <w:rPr>
                <w:rFonts w:ascii="Arial Narrow" w:hAnsi="Arial Narrow" w:cs="Times New Roman"/>
                <w:b/>
                <w:bCs/>
                <w:sz w:val="24"/>
                <w:szCs w:val="24"/>
                <w:lang w:bidi="fr-FR"/>
              </w:rPr>
              <w:t>180 dossiers</w:t>
            </w:r>
          </w:p>
        </w:tc>
      </w:tr>
    </w:tbl>
    <w:p w14:paraId="01544843" w14:textId="77777777" w:rsidR="008C2FE3" w:rsidRDefault="008C2FE3">
      <w:pPr>
        <w:autoSpaceDE w:val="0"/>
        <w:autoSpaceDN w:val="0"/>
        <w:adjustRightInd w:val="0"/>
        <w:jc w:val="both"/>
        <w:rPr>
          <w:rFonts w:ascii="Arial Narrow" w:hAnsi="Arial Narrow" w:cs="Times New Roman"/>
          <w:sz w:val="24"/>
          <w:szCs w:val="24"/>
        </w:rPr>
      </w:pPr>
    </w:p>
    <w:p w14:paraId="1CF41448" w14:textId="4736A051"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56" w:name="_Toc193902147"/>
      <w:r w:rsidRPr="00FD128C">
        <w:rPr>
          <w:rFonts w:ascii="Arial Narrow" w:hAnsi="Arial Narrow" w:cs="Times New Roman"/>
          <w:b/>
          <w:sz w:val="24"/>
          <w:szCs w:val="24"/>
        </w:rPr>
        <w:t xml:space="preserve">Article </w:t>
      </w:r>
      <w:r w:rsidR="00897594">
        <w:rPr>
          <w:rFonts w:ascii="Arial Narrow" w:hAnsi="Arial Narrow" w:cs="Times New Roman"/>
          <w:b/>
          <w:sz w:val="24"/>
          <w:szCs w:val="24"/>
        </w:rPr>
        <w:t>1</w:t>
      </w:r>
      <w:r w:rsidR="005D5394">
        <w:rPr>
          <w:rFonts w:ascii="Arial Narrow" w:hAnsi="Arial Narrow" w:cs="Times New Roman"/>
          <w:b/>
          <w:sz w:val="24"/>
          <w:szCs w:val="24"/>
        </w:rPr>
        <w:t>1</w:t>
      </w:r>
      <w:r w:rsidRPr="00FD128C">
        <w:rPr>
          <w:rFonts w:ascii="Arial Narrow" w:hAnsi="Arial Narrow" w:cs="Times New Roman"/>
          <w:b/>
          <w:sz w:val="24"/>
          <w:szCs w:val="24"/>
        </w:rPr>
        <w:t xml:space="preserve"> – Sous-traitance</w:t>
      </w:r>
      <w:bookmarkEnd w:id="56"/>
    </w:p>
    <w:p w14:paraId="5ABAC5FA" w14:textId="3B9FFE00" w:rsidR="00981207" w:rsidRDefault="009A5A5F">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L’annexe n°</w:t>
      </w:r>
      <w:r w:rsidR="004D2FC4">
        <w:rPr>
          <w:rFonts w:ascii="Arial Narrow" w:hAnsi="Arial Narrow" w:cs="Times New Roman"/>
          <w:sz w:val="24"/>
          <w:szCs w:val="24"/>
        </w:rPr>
        <w:t xml:space="preserve"> 3</w:t>
      </w:r>
      <w:r w:rsidR="00981207" w:rsidRPr="00BE32E0">
        <w:rPr>
          <w:rFonts w:ascii="Arial Narrow" w:hAnsi="Arial Narrow" w:cs="Times New Roman"/>
          <w:sz w:val="24"/>
          <w:szCs w:val="24"/>
        </w:rPr>
        <w:t xml:space="preserve"> à cet acte d'engagement indique, pour chaque sous-traitant payé directement, la nature et le montant des prestations qu'il est envisagé de lui faire exécuter, ainsi que les noms de ces sous-traitants et les conditions de paiement des contrats de sous-traitance ; le montant des prestations sous-traitées indiqué dans chaque demande constitue le montant maximal de la créance que le sous-traitant concerné pourra présenter en nantissement ou céder.</w:t>
      </w:r>
    </w:p>
    <w:p w14:paraId="330EB4DC" w14:textId="77777777" w:rsidR="000D3DFA" w:rsidRPr="00BE32E0" w:rsidRDefault="000D3DFA">
      <w:pPr>
        <w:autoSpaceDE w:val="0"/>
        <w:autoSpaceDN w:val="0"/>
        <w:adjustRightInd w:val="0"/>
        <w:jc w:val="both"/>
        <w:rPr>
          <w:rFonts w:ascii="Arial Narrow" w:hAnsi="Arial Narrow" w:cs="Times New Roman"/>
          <w:sz w:val="24"/>
          <w:szCs w:val="24"/>
        </w:rPr>
      </w:pPr>
    </w:p>
    <w:p w14:paraId="4A49EE06"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Ces demandes prennent effet à la notification de l'accord-cadre ; cette notification est réputée emporter acceptation du sous-traitant et agrément des conditions de paiement du contrat de sous-traitance.</w:t>
      </w:r>
    </w:p>
    <w:p w14:paraId="113D2CBB" w14:textId="77777777" w:rsidR="00981207"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Le montant total des prestations qu'il est envisagé de sous-traiter conformément à ces annexes est de :</w:t>
      </w:r>
    </w:p>
    <w:p w14:paraId="0C655D5C" w14:textId="77777777" w:rsidR="00B6595E" w:rsidRPr="00BE32E0" w:rsidRDefault="00B6595E">
      <w:pPr>
        <w:autoSpaceDE w:val="0"/>
        <w:autoSpaceDN w:val="0"/>
        <w:adjustRightInd w:val="0"/>
        <w:jc w:val="both"/>
        <w:rPr>
          <w:rFonts w:ascii="Arial Narrow" w:hAnsi="Arial Narrow" w:cs="Times New Roman"/>
          <w:sz w:val="24"/>
          <w:szCs w:val="24"/>
        </w:rPr>
      </w:pPr>
    </w:p>
    <w:p w14:paraId="27BB58A2" w14:textId="4A0117F5" w:rsidR="00981207" w:rsidRDefault="007740E9" w:rsidP="0017249C">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Montant</w:t>
      </w:r>
      <w:r w:rsidR="00981207" w:rsidRPr="00BE32E0">
        <w:rPr>
          <w:rFonts w:ascii="Arial Narrow" w:hAnsi="Arial Narrow" w:cs="Times New Roman"/>
          <w:sz w:val="24"/>
          <w:szCs w:val="24"/>
        </w:rPr>
        <w:t xml:space="preserve"> hors taxes </w:t>
      </w:r>
      <w:r w:rsidR="00981207" w:rsidRPr="00BE32E0">
        <w:rPr>
          <w:rFonts w:ascii="Arial Narrow" w:hAnsi="Arial Narrow" w:cs="Times New Roman"/>
          <w:sz w:val="24"/>
          <w:szCs w:val="24"/>
        </w:rPr>
        <w:tab/>
        <w:t xml:space="preserve"> euros (en chiffres)</w:t>
      </w:r>
    </w:p>
    <w:p w14:paraId="67A14371" w14:textId="77777777" w:rsidR="007740E9" w:rsidRPr="00BE32E0" w:rsidRDefault="007740E9" w:rsidP="007740E9">
      <w:pPr>
        <w:tabs>
          <w:tab w:val="right" w:leader="dot" w:pos="9214"/>
        </w:tabs>
        <w:autoSpaceDE w:val="0"/>
        <w:autoSpaceDN w:val="0"/>
        <w:adjustRightInd w:val="0"/>
        <w:ind w:left="580"/>
        <w:jc w:val="both"/>
        <w:rPr>
          <w:rFonts w:ascii="Arial Narrow" w:hAnsi="Arial Narrow" w:cs="Times New Roman"/>
          <w:sz w:val="24"/>
          <w:szCs w:val="24"/>
        </w:rPr>
      </w:pPr>
    </w:p>
    <w:p w14:paraId="5943F9E5" w14:textId="77777777" w:rsidR="00981207" w:rsidRDefault="00981207" w:rsidP="0017249C">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 xml:space="preserve">T.V.A. au taux de ......... %, soit </w:t>
      </w:r>
      <w:r w:rsidRPr="00BE32E0">
        <w:rPr>
          <w:rFonts w:ascii="Arial Narrow" w:hAnsi="Arial Narrow" w:cs="Times New Roman"/>
          <w:sz w:val="24"/>
          <w:szCs w:val="24"/>
        </w:rPr>
        <w:tab/>
        <w:t xml:space="preserve"> euros (en chiffres)</w:t>
      </w:r>
    </w:p>
    <w:p w14:paraId="4EAD66FC" w14:textId="77777777" w:rsidR="007740E9" w:rsidRPr="00BE32E0" w:rsidRDefault="007740E9" w:rsidP="007740E9">
      <w:pPr>
        <w:tabs>
          <w:tab w:val="right" w:leader="dot" w:pos="9214"/>
        </w:tabs>
        <w:autoSpaceDE w:val="0"/>
        <w:autoSpaceDN w:val="0"/>
        <w:adjustRightInd w:val="0"/>
        <w:ind w:left="580"/>
        <w:jc w:val="both"/>
        <w:rPr>
          <w:rFonts w:ascii="Arial Narrow" w:hAnsi="Arial Narrow" w:cs="Times New Roman"/>
          <w:sz w:val="24"/>
          <w:szCs w:val="24"/>
        </w:rPr>
      </w:pPr>
    </w:p>
    <w:p w14:paraId="1FD6A521" w14:textId="6761A6B5" w:rsidR="00981207" w:rsidRDefault="007740E9" w:rsidP="0017249C">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Montant</w:t>
      </w:r>
      <w:r w:rsidR="00981207" w:rsidRPr="00BE32E0">
        <w:rPr>
          <w:rFonts w:ascii="Arial Narrow" w:hAnsi="Arial Narrow" w:cs="Times New Roman"/>
          <w:sz w:val="24"/>
          <w:szCs w:val="24"/>
        </w:rPr>
        <w:t xml:space="preserve"> TTC </w:t>
      </w:r>
      <w:r w:rsidR="00981207" w:rsidRPr="00BE32E0">
        <w:rPr>
          <w:rFonts w:ascii="Arial Narrow" w:hAnsi="Arial Narrow" w:cs="Times New Roman"/>
          <w:sz w:val="24"/>
          <w:szCs w:val="24"/>
        </w:rPr>
        <w:tab/>
        <w:t xml:space="preserve"> euros (en chiffres)</w:t>
      </w:r>
    </w:p>
    <w:p w14:paraId="6481E3A9" w14:textId="77777777" w:rsidR="007740E9" w:rsidRPr="00BE32E0" w:rsidRDefault="007740E9" w:rsidP="007740E9">
      <w:pPr>
        <w:tabs>
          <w:tab w:val="right" w:leader="dot" w:pos="9214"/>
        </w:tabs>
        <w:autoSpaceDE w:val="0"/>
        <w:autoSpaceDN w:val="0"/>
        <w:adjustRightInd w:val="0"/>
        <w:ind w:left="580"/>
        <w:jc w:val="both"/>
        <w:rPr>
          <w:rFonts w:ascii="Arial Narrow" w:hAnsi="Arial Narrow" w:cs="Times New Roman"/>
          <w:sz w:val="24"/>
          <w:szCs w:val="24"/>
        </w:rPr>
      </w:pPr>
    </w:p>
    <w:p w14:paraId="08899BCA" w14:textId="061495AB" w:rsidR="00981207" w:rsidRDefault="007740E9" w:rsidP="0017249C">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Montant</w:t>
      </w:r>
      <w:r w:rsidR="00981207" w:rsidRPr="00BE32E0">
        <w:rPr>
          <w:rFonts w:ascii="Arial Narrow" w:hAnsi="Arial Narrow" w:cs="Times New Roman"/>
          <w:sz w:val="24"/>
          <w:szCs w:val="24"/>
        </w:rPr>
        <w:t xml:space="preserve"> TTC </w:t>
      </w:r>
      <w:r w:rsidR="00981207" w:rsidRPr="00BE32E0">
        <w:rPr>
          <w:rFonts w:ascii="Arial Narrow" w:hAnsi="Arial Narrow" w:cs="Times New Roman"/>
          <w:sz w:val="24"/>
          <w:szCs w:val="24"/>
        </w:rPr>
        <w:tab/>
      </w:r>
    </w:p>
    <w:p w14:paraId="51310111" w14:textId="77777777" w:rsidR="007740E9" w:rsidRPr="00BE32E0" w:rsidRDefault="007740E9" w:rsidP="007740E9">
      <w:pPr>
        <w:tabs>
          <w:tab w:val="right" w:leader="dot" w:pos="9214"/>
        </w:tabs>
        <w:autoSpaceDE w:val="0"/>
        <w:autoSpaceDN w:val="0"/>
        <w:adjustRightInd w:val="0"/>
        <w:ind w:left="580"/>
        <w:jc w:val="both"/>
        <w:rPr>
          <w:rFonts w:ascii="Arial Narrow" w:hAnsi="Arial Narrow" w:cs="Times New Roman"/>
          <w:sz w:val="24"/>
          <w:szCs w:val="24"/>
        </w:rPr>
      </w:pPr>
    </w:p>
    <w:p w14:paraId="222A3BB9" w14:textId="77777777" w:rsidR="00981207" w:rsidRDefault="00981207" w:rsidP="007740E9">
      <w:pPr>
        <w:tabs>
          <w:tab w:val="right" w:leader="dot" w:pos="9214"/>
        </w:tabs>
        <w:autoSpaceDE w:val="0"/>
        <w:autoSpaceDN w:val="0"/>
        <w:adjustRightInd w:val="0"/>
        <w:ind w:left="580"/>
        <w:jc w:val="both"/>
        <w:rPr>
          <w:rFonts w:ascii="Arial Narrow" w:hAnsi="Arial Narrow" w:cs="Times New Roman"/>
          <w:sz w:val="24"/>
          <w:szCs w:val="24"/>
        </w:rPr>
      </w:pPr>
      <w:r w:rsidRPr="00BE32E0">
        <w:rPr>
          <w:rFonts w:ascii="Arial Narrow" w:hAnsi="Arial Narrow" w:cs="Times New Roman"/>
          <w:sz w:val="24"/>
          <w:szCs w:val="24"/>
        </w:rPr>
        <w:tab/>
        <w:t xml:space="preserve"> euros (en lettres)</w:t>
      </w:r>
    </w:p>
    <w:p w14:paraId="4E0AFD86" w14:textId="77777777" w:rsidR="008C2FE3" w:rsidRDefault="008C2FE3" w:rsidP="008C2FE3">
      <w:pPr>
        <w:tabs>
          <w:tab w:val="right" w:leader="dot" w:pos="9214"/>
        </w:tabs>
        <w:autoSpaceDE w:val="0"/>
        <w:autoSpaceDN w:val="0"/>
        <w:adjustRightInd w:val="0"/>
        <w:ind w:left="580"/>
        <w:jc w:val="both"/>
        <w:rPr>
          <w:rFonts w:ascii="Arial Narrow" w:hAnsi="Arial Narrow" w:cs="Times New Roman"/>
          <w:sz w:val="24"/>
          <w:szCs w:val="24"/>
        </w:rPr>
      </w:pPr>
    </w:p>
    <w:p w14:paraId="7B161FB3" w14:textId="2B37A280" w:rsidR="00B7123F" w:rsidRPr="00B7123F" w:rsidRDefault="00981207" w:rsidP="00B7123F">
      <w:pPr>
        <w:autoSpaceDE w:val="0"/>
        <w:autoSpaceDN w:val="0"/>
        <w:adjustRightInd w:val="0"/>
        <w:spacing w:before="225" w:after="225"/>
        <w:outlineLvl w:val="0"/>
        <w:rPr>
          <w:rFonts w:ascii="Arial Narrow" w:hAnsi="Arial Narrow" w:cs="Times New Roman"/>
          <w:b/>
          <w:sz w:val="24"/>
          <w:szCs w:val="24"/>
        </w:rPr>
      </w:pPr>
      <w:bookmarkStart w:id="57" w:name="DUREE"/>
      <w:bookmarkStart w:id="58" w:name="_Toc193902148"/>
      <w:bookmarkEnd w:id="57"/>
      <w:r w:rsidRPr="00FD128C">
        <w:rPr>
          <w:rFonts w:ascii="Arial Narrow" w:hAnsi="Arial Narrow" w:cs="Times New Roman"/>
          <w:b/>
          <w:sz w:val="24"/>
          <w:szCs w:val="24"/>
        </w:rPr>
        <w:lastRenderedPageBreak/>
        <w:t xml:space="preserve">Article </w:t>
      </w:r>
      <w:r w:rsidR="00B6595E" w:rsidRPr="00FD128C">
        <w:rPr>
          <w:rFonts w:ascii="Arial Narrow" w:hAnsi="Arial Narrow" w:cs="Times New Roman"/>
          <w:b/>
          <w:sz w:val="24"/>
          <w:szCs w:val="24"/>
        </w:rPr>
        <w:t>1</w:t>
      </w:r>
      <w:r w:rsidR="008B748A">
        <w:rPr>
          <w:rFonts w:ascii="Arial Narrow" w:hAnsi="Arial Narrow" w:cs="Times New Roman"/>
          <w:b/>
          <w:sz w:val="24"/>
          <w:szCs w:val="24"/>
        </w:rPr>
        <w:t>2</w:t>
      </w:r>
      <w:r w:rsidRPr="00FD128C">
        <w:rPr>
          <w:rFonts w:ascii="Arial Narrow" w:hAnsi="Arial Narrow" w:cs="Times New Roman"/>
          <w:b/>
          <w:sz w:val="24"/>
          <w:szCs w:val="24"/>
        </w:rPr>
        <w:t xml:space="preserve"> – </w:t>
      </w:r>
      <w:bookmarkEnd w:id="58"/>
      <w:r w:rsidR="00B7123F" w:rsidRPr="00B7123F">
        <w:rPr>
          <w:rFonts w:ascii="Arial Narrow" w:hAnsi="Arial Narrow" w:cs="Times New Roman"/>
          <w:b/>
          <w:bCs/>
          <w:sz w:val="24"/>
          <w:szCs w:val="24"/>
        </w:rPr>
        <w:t>Durée de l'accord-cadre et délai d’exécution des prestations</w:t>
      </w:r>
    </w:p>
    <w:p w14:paraId="1ACB0C7E"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
          <w:bCs/>
          <w:sz w:val="24"/>
          <w:szCs w:val="24"/>
          <w:u w:val="single"/>
        </w:rPr>
      </w:pPr>
      <w:r w:rsidRPr="00B7123F">
        <w:rPr>
          <w:rFonts w:ascii="Arial Narrow" w:hAnsi="Arial Narrow" w:cs="Times New Roman"/>
          <w:b/>
          <w:bCs/>
          <w:sz w:val="24"/>
          <w:szCs w:val="24"/>
          <w:u w:val="single"/>
        </w:rPr>
        <w:t>Durée de l’accord-cadre</w:t>
      </w:r>
    </w:p>
    <w:p w14:paraId="7AAAF7FD"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sz w:val="24"/>
          <w:szCs w:val="24"/>
        </w:rPr>
      </w:pPr>
      <w:r w:rsidRPr="00B7123F">
        <w:rPr>
          <w:rFonts w:ascii="Arial Narrow" w:hAnsi="Arial Narrow" w:cs="Times New Roman"/>
          <w:bCs/>
          <w:sz w:val="24"/>
          <w:szCs w:val="24"/>
        </w:rPr>
        <w:t>Par dérogation à l’article à l'article 13.1.1 du CCAG FCS, l'accord-cadre débute au 1</w:t>
      </w:r>
      <w:r w:rsidRPr="00B7123F">
        <w:rPr>
          <w:rFonts w:ascii="Arial Narrow" w:hAnsi="Arial Narrow" w:cs="Times New Roman"/>
          <w:bCs/>
          <w:sz w:val="24"/>
          <w:szCs w:val="24"/>
          <w:vertAlign w:val="superscript"/>
        </w:rPr>
        <w:t>er</w:t>
      </w:r>
      <w:r w:rsidRPr="00B7123F">
        <w:rPr>
          <w:rFonts w:ascii="Arial Narrow" w:hAnsi="Arial Narrow" w:cs="Times New Roman"/>
          <w:bCs/>
          <w:sz w:val="24"/>
          <w:szCs w:val="24"/>
        </w:rPr>
        <w:t xml:space="preserve"> janvier 2026 pour une durée initiale de 12 mois.</w:t>
      </w:r>
    </w:p>
    <w:p w14:paraId="5DA97248"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sz w:val="24"/>
          <w:szCs w:val="24"/>
        </w:rPr>
      </w:pPr>
      <w:r w:rsidRPr="00B7123F">
        <w:rPr>
          <w:rFonts w:ascii="Arial Narrow" w:hAnsi="Arial Narrow" w:cs="Times New Roman"/>
          <w:bCs/>
          <w:sz w:val="24"/>
          <w:szCs w:val="24"/>
        </w:rPr>
        <w:t xml:space="preserve">Il est renouvelable 1 fois par reconduction tacite pour une période de 12 mois. </w:t>
      </w:r>
    </w:p>
    <w:p w14:paraId="297FBB29"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sz w:val="24"/>
          <w:szCs w:val="24"/>
        </w:rPr>
      </w:pPr>
      <w:r w:rsidRPr="00B7123F">
        <w:rPr>
          <w:rFonts w:ascii="Arial Narrow" w:hAnsi="Arial Narrow" w:cs="Times New Roman"/>
          <w:bCs/>
          <w:sz w:val="24"/>
          <w:szCs w:val="24"/>
        </w:rPr>
        <w:t>La durée maximale de l’accord-cadre est de 24 mois.</w:t>
      </w:r>
    </w:p>
    <w:p w14:paraId="243BD2D6"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sz w:val="24"/>
          <w:szCs w:val="24"/>
        </w:rPr>
      </w:pPr>
      <w:r w:rsidRPr="00B7123F">
        <w:rPr>
          <w:rFonts w:ascii="Arial Narrow" w:hAnsi="Arial Narrow" w:cs="Times New Roman"/>
          <w:bCs/>
          <w:sz w:val="24"/>
          <w:szCs w:val="24"/>
        </w:rPr>
        <w:t>Le pouvoir adjudicateur pourra renoncer à la reconduction tacite par dénonciation expresse faite 3 mois avant l'échéance du contrat par l'envoi d'un préavis au titulaire du marché avec recommandé et accusé de réception</w:t>
      </w:r>
    </w:p>
    <w:p w14:paraId="26142566"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sz w:val="24"/>
          <w:szCs w:val="24"/>
        </w:rPr>
      </w:pPr>
      <w:r w:rsidRPr="00B7123F">
        <w:rPr>
          <w:rFonts w:ascii="Arial Narrow" w:hAnsi="Arial Narrow" w:cs="Times New Roman"/>
          <w:bCs/>
          <w:sz w:val="24"/>
          <w:szCs w:val="24"/>
        </w:rPr>
        <w:t>Le titulaire ne peut s'opposer à la reconduction tacite définie ci-avant.</w:t>
      </w:r>
    </w:p>
    <w:p w14:paraId="6DEB82BC"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
          <w:bCs/>
          <w:sz w:val="24"/>
          <w:szCs w:val="24"/>
          <w:u w:val="single"/>
        </w:rPr>
      </w:pPr>
      <w:bookmarkStart w:id="59" w:name="_Toc193463777"/>
      <w:bookmarkStart w:id="60" w:name="_Toc193471881"/>
      <w:r w:rsidRPr="00B7123F">
        <w:rPr>
          <w:rFonts w:ascii="Arial Narrow" w:hAnsi="Arial Narrow" w:cs="Times New Roman"/>
          <w:b/>
          <w:bCs/>
          <w:sz w:val="24"/>
          <w:szCs w:val="24"/>
          <w:u w:val="single"/>
        </w:rPr>
        <w:t>Délai d'exécution des prestations</w:t>
      </w:r>
      <w:bookmarkEnd w:id="59"/>
      <w:bookmarkEnd w:id="60"/>
    </w:p>
    <w:p w14:paraId="7F03477A"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iCs/>
          <w:sz w:val="24"/>
          <w:szCs w:val="24"/>
        </w:rPr>
      </w:pPr>
      <w:r w:rsidRPr="00B7123F">
        <w:rPr>
          <w:rFonts w:ascii="Arial Narrow" w:hAnsi="Arial Narrow" w:cs="Times New Roman"/>
          <w:bCs/>
          <w:iCs/>
          <w:sz w:val="24"/>
          <w:szCs w:val="24"/>
        </w:rPr>
        <w:t>Les délais de réalisation sont fixés à chaque bon de commande émis ; le titulaire peut proposer un délai de réalisation revu, sans toutefois excéder un délai maximum de 15 jours.</w:t>
      </w:r>
    </w:p>
    <w:p w14:paraId="35D02896"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iCs/>
          <w:sz w:val="24"/>
          <w:szCs w:val="24"/>
        </w:rPr>
      </w:pPr>
      <w:r w:rsidRPr="00B7123F">
        <w:rPr>
          <w:rFonts w:ascii="Arial Narrow" w:hAnsi="Arial Narrow" w:cs="Times New Roman"/>
          <w:bCs/>
          <w:iCs/>
          <w:sz w:val="24"/>
          <w:szCs w:val="24"/>
        </w:rPr>
        <w:t>Le délai d’exécution des prestations ne commence à courir qu’à partir de la notification du bon de commande.</w:t>
      </w:r>
    </w:p>
    <w:p w14:paraId="79CEEC86"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iCs/>
          <w:sz w:val="24"/>
          <w:szCs w:val="24"/>
        </w:rPr>
      </w:pPr>
      <w:r w:rsidRPr="00B7123F">
        <w:rPr>
          <w:rFonts w:ascii="Arial Narrow" w:hAnsi="Arial Narrow" w:cs="Times New Roman"/>
          <w:bCs/>
          <w:iCs/>
          <w:sz w:val="24"/>
          <w:szCs w:val="24"/>
        </w:rPr>
        <w:t xml:space="preserve">Le titulaire dispose d'un délai de 48 heures à réception du bon de commande pour faire connaître s'il est dans l'impossibilité de respecter le délai figurant sur ce document. </w:t>
      </w:r>
    </w:p>
    <w:p w14:paraId="5A686539"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iCs/>
          <w:sz w:val="24"/>
          <w:szCs w:val="24"/>
        </w:rPr>
      </w:pPr>
      <w:r w:rsidRPr="00B7123F">
        <w:rPr>
          <w:rFonts w:ascii="Arial Narrow" w:hAnsi="Arial Narrow" w:cs="Times New Roman"/>
          <w:bCs/>
          <w:iCs/>
          <w:sz w:val="24"/>
          <w:szCs w:val="24"/>
        </w:rPr>
        <w:t xml:space="preserve">En cas de non-réponse par le titulaire, le délai fixé est considéré comme accepté. </w:t>
      </w:r>
    </w:p>
    <w:p w14:paraId="0C9FDB7C"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iCs/>
          <w:sz w:val="24"/>
          <w:szCs w:val="24"/>
        </w:rPr>
      </w:pPr>
      <w:r w:rsidRPr="00B7123F">
        <w:rPr>
          <w:rFonts w:ascii="Arial Narrow" w:hAnsi="Arial Narrow" w:cs="Times New Roman"/>
          <w:bCs/>
          <w:iCs/>
          <w:sz w:val="24"/>
          <w:szCs w:val="24"/>
        </w:rPr>
        <w:t>Dans le cas où le délai n'est pas observé par le titulaire, l’acheteur se réserve le droit de faire exécuter lesdits prestations par une autre entreprise, aux frais et risques de titulaire défaillant.</w:t>
      </w:r>
    </w:p>
    <w:p w14:paraId="41EA7069" w14:textId="77777777" w:rsidR="00BD4B0E" w:rsidRPr="00BD4B0E" w:rsidRDefault="00BD4B0E" w:rsidP="00BD4B0E">
      <w:pPr>
        <w:autoSpaceDE w:val="0"/>
        <w:autoSpaceDN w:val="0"/>
        <w:adjustRightInd w:val="0"/>
        <w:spacing w:before="225" w:after="225"/>
        <w:jc w:val="both"/>
        <w:outlineLvl w:val="0"/>
        <w:rPr>
          <w:rFonts w:ascii="Arial Narrow" w:hAnsi="Arial Narrow" w:cs="Times New Roman"/>
          <w:bCs/>
          <w:iCs/>
          <w:sz w:val="24"/>
          <w:szCs w:val="24"/>
        </w:rPr>
      </w:pPr>
      <w:r w:rsidRPr="00BD4B0E">
        <w:rPr>
          <w:rFonts w:ascii="Arial Narrow" w:hAnsi="Arial Narrow" w:cs="Times New Roman"/>
          <w:bCs/>
          <w:iCs/>
          <w:sz w:val="24"/>
          <w:szCs w:val="24"/>
        </w:rPr>
        <w:t xml:space="preserve">Le titulaire devra obligatoirement exécuter les prestations demandées objet du présent accord-cadre. </w:t>
      </w:r>
    </w:p>
    <w:p w14:paraId="1BF73BEE"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iCs/>
          <w:sz w:val="24"/>
          <w:szCs w:val="24"/>
        </w:rPr>
      </w:pPr>
      <w:r w:rsidRPr="00B7123F">
        <w:rPr>
          <w:rFonts w:ascii="Arial Narrow" w:hAnsi="Arial Narrow" w:cs="Times New Roman"/>
          <w:bCs/>
          <w:iCs/>
          <w:sz w:val="24"/>
          <w:szCs w:val="24"/>
        </w:rPr>
        <w:t xml:space="preserve">Lorsque le titulaire estime que les prescriptions d'un bon de commande qui lui est notifié appellent des observations de sa part, il doit les notifier au signataire du bon de commande dans un délai de quinze jours à compter de la date de réception du bon de commande, sous peine de forclusion. </w:t>
      </w:r>
    </w:p>
    <w:p w14:paraId="2DEE9A50" w14:textId="77777777" w:rsidR="00B7123F" w:rsidRDefault="00B7123F" w:rsidP="00B7123F">
      <w:pPr>
        <w:autoSpaceDE w:val="0"/>
        <w:autoSpaceDN w:val="0"/>
        <w:adjustRightInd w:val="0"/>
        <w:spacing w:before="225" w:after="225"/>
        <w:jc w:val="both"/>
        <w:outlineLvl w:val="0"/>
        <w:rPr>
          <w:rFonts w:ascii="Arial Narrow" w:hAnsi="Arial Narrow" w:cs="Times New Roman"/>
          <w:bCs/>
          <w:iCs/>
          <w:sz w:val="24"/>
          <w:szCs w:val="24"/>
        </w:rPr>
      </w:pPr>
      <w:r w:rsidRPr="00B7123F">
        <w:rPr>
          <w:rFonts w:ascii="Arial Narrow" w:hAnsi="Arial Narrow" w:cs="Times New Roman"/>
          <w:bCs/>
          <w:iCs/>
          <w:sz w:val="24"/>
          <w:szCs w:val="24"/>
        </w:rPr>
        <w:t>En cas de cotraitance, les bons de commande sont adressés au mandataire du groupement, qui a seule compétence pour formuler des observations au pouvoir adjudicateur.</w:t>
      </w:r>
    </w:p>
    <w:p w14:paraId="576EE9D8" w14:textId="77777777" w:rsidR="009F535E" w:rsidRPr="00B7123F" w:rsidRDefault="009F535E" w:rsidP="00B7123F">
      <w:pPr>
        <w:autoSpaceDE w:val="0"/>
        <w:autoSpaceDN w:val="0"/>
        <w:adjustRightInd w:val="0"/>
        <w:spacing w:before="225" w:after="225"/>
        <w:jc w:val="both"/>
        <w:outlineLvl w:val="0"/>
        <w:rPr>
          <w:rFonts w:ascii="Arial Narrow" w:hAnsi="Arial Narrow" w:cs="Times New Roman"/>
          <w:bCs/>
          <w:iCs/>
          <w:sz w:val="24"/>
          <w:szCs w:val="24"/>
        </w:rPr>
      </w:pPr>
    </w:p>
    <w:p w14:paraId="5F7A3388" w14:textId="4C495E82"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61" w:name="_Toc193902149"/>
      <w:r w:rsidRPr="00FD128C">
        <w:rPr>
          <w:rFonts w:ascii="Arial Narrow" w:hAnsi="Arial Narrow" w:cs="Times New Roman"/>
          <w:b/>
          <w:sz w:val="24"/>
          <w:szCs w:val="24"/>
        </w:rPr>
        <w:t>Article 1</w:t>
      </w:r>
      <w:r w:rsidR="008B748A">
        <w:rPr>
          <w:rFonts w:ascii="Arial Narrow" w:hAnsi="Arial Narrow" w:cs="Times New Roman"/>
          <w:b/>
          <w:sz w:val="24"/>
          <w:szCs w:val="24"/>
        </w:rPr>
        <w:t>3</w:t>
      </w:r>
      <w:r w:rsidRPr="00FD128C">
        <w:rPr>
          <w:rFonts w:ascii="Arial Narrow" w:hAnsi="Arial Narrow" w:cs="Times New Roman"/>
          <w:b/>
          <w:sz w:val="24"/>
          <w:szCs w:val="24"/>
        </w:rPr>
        <w:t xml:space="preserve"> – Paiement</w:t>
      </w:r>
      <w:bookmarkEnd w:id="61"/>
    </w:p>
    <w:p w14:paraId="6E17C072" w14:textId="77777777" w:rsidR="00981207"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En cas de paiement sur un seul compte, le pouvoir adjudicateur se libère des sommes dues au titre du présent accord-cadre en faisant porter le montant au crédit du compte suivant :</w:t>
      </w:r>
    </w:p>
    <w:p w14:paraId="4D90A548" w14:textId="77777777" w:rsidR="009F535E" w:rsidRPr="00BE32E0" w:rsidRDefault="009F535E">
      <w:pPr>
        <w:autoSpaceDE w:val="0"/>
        <w:autoSpaceDN w:val="0"/>
        <w:adjustRightInd w:val="0"/>
        <w:jc w:val="both"/>
        <w:rPr>
          <w:rFonts w:ascii="Arial Narrow" w:hAnsi="Arial Narrow" w:cs="Times New Roman"/>
          <w:sz w:val="24"/>
          <w:szCs w:val="24"/>
        </w:rPr>
      </w:pPr>
    </w:p>
    <w:p w14:paraId="0A5C1704" w14:textId="77777777" w:rsidR="00B73FB9" w:rsidRDefault="00B73FB9">
      <w:pPr>
        <w:autoSpaceDE w:val="0"/>
        <w:autoSpaceDN w:val="0"/>
        <w:adjustRightInd w:val="0"/>
        <w:jc w:val="both"/>
        <w:rPr>
          <w:rFonts w:ascii="Arial Narrow" w:hAnsi="Arial Narrow" w:cs="Times New Roman"/>
          <w:i/>
          <w:sz w:val="24"/>
          <w:szCs w:val="24"/>
        </w:rPr>
      </w:pPr>
    </w:p>
    <w:p w14:paraId="203EBFAA" w14:textId="5984116A" w:rsidR="00981207" w:rsidRPr="00B73FB9" w:rsidRDefault="00B73FB9">
      <w:pPr>
        <w:autoSpaceDE w:val="0"/>
        <w:autoSpaceDN w:val="0"/>
        <w:adjustRightInd w:val="0"/>
        <w:jc w:val="both"/>
        <w:rPr>
          <w:rFonts w:ascii="Arial Narrow" w:hAnsi="Arial Narrow" w:cs="Times New Roman"/>
          <w:b/>
          <w:bCs/>
          <w:iCs/>
          <w:color w:val="FF0000"/>
          <w:sz w:val="24"/>
          <w:szCs w:val="24"/>
        </w:rPr>
      </w:pPr>
      <w:r>
        <w:rPr>
          <w:rFonts w:ascii="Arial Narrow" w:hAnsi="Arial Narrow" w:cs="Times New Roman"/>
          <w:b/>
          <w:bCs/>
          <w:iCs/>
          <w:color w:val="FF0000"/>
          <w:sz w:val="24"/>
          <w:szCs w:val="24"/>
        </w:rPr>
        <w:t xml:space="preserve">Merci de </w:t>
      </w:r>
      <w:r w:rsidRPr="00B73FB9">
        <w:rPr>
          <w:rFonts w:ascii="Arial Narrow" w:hAnsi="Arial Narrow" w:cs="Times New Roman"/>
          <w:b/>
          <w:bCs/>
          <w:iCs/>
          <w:color w:val="FF0000"/>
          <w:sz w:val="24"/>
          <w:szCs w:val="24"/>
        </w:rPr>
        <w:t>Joindre</w:t>
      </w:r>
      <w:r>
        <w:rPr>
          <w:rFonts w:ascii="Arial Narrow" w:hAnsi="Arial Narrow" w:cs="Times New Roman"/>
          <w:b/>
          <w:bCs/>
          <w:iCs/>
          <w:color w:val="FF0000"/>
          <w:sz w:val="24"/>
          <w:szCs w:val="24"/>
        </w:rPr>
        <w:t xml:space="preserve"> </w:t>
      </w:r>
      <w:r w:rsidR="00804BCD">
        <w:rPr>
          <w:rFonts w:ascii="Arial Narrow" w:hAnsi="Arial Narrow" w:cs="Times New Roman"/>
          <w:b/>
          <w:bCs/>
          <w:iCs/>
          <w:color w:val="FF0000"/>
          <w:sz w:val="24"/>
          <w:szCs w:val="24"/>
        </w:rPr>
        <w:t xml:space="preserve">obligatoirement </w:t>
      </w:r>
      <w:r w:rsidR="00804BCD" w:rsidRPr="00B73FB9">
        <w:rPr>
          <w:rFonts w:ascii="Arial Narrow" w:hAnsi="Arial Narrow" w:cs="Times New Roman"/>
          <w:b/>
          <w:bCs/>
          <w:iCs/>
          <w:color w:val="FF0000"/>
          <w:sz w:val="24"/>
          <w:szCs w:val="24"/>
        </w:rPr>
        <w:t>le</w:t>
      </w:r>
      <w:r>
        <w:rPr>
          <w:rFonts w:ascii="Arial Narrow" w:hAnsi="Arial Narrow" w:cs="Times New Roman"/>
          <w:b/>
          <w:bCs/>
          <w:iCs/>
          <w:color w:val="FF0000"/>
          <w:sz w:val="24"/>
          <w:szCs w:val="24"/>
        </w:rPr>
        <w:t xml:space="preserve"> </w:t>
      </w:r>
      <w:r w:rsidR="00981207" w:rsidRPr="00B73FB9">
        <w:rPr>
          <w:rFonts w:ascii="Arial Narrow" w:hAnsi="Arial Narrow" w:cs="Times New Roman"/>
          <w:b/>
          <w:bCs/>
          <w:iCs/>
          <w:color w:val="FF0000"/>
          <w:sz w:val="24"/>
          <w:szCs w:val="24"/>
        </w:rPr>
        <w:t>RIB correspondant</w:t>
      </w:r>
      <w:r w:rsidRPr="00B73FB9">
        <w:rPr>
          <w:rFonts w:ascii="Arial Narrow" w:hAnsi="Arial Narrow" w:cs="Times New Roman"/>
          <w:b/>
          <w:bCs/>
          <w:iCs/>
          <w:color w:val="FF0000"/>
          <w:sz w:val="24"/>
          <w:szCs w:val="24"/>
        </w:rPr>
        <w:t xml:space="preserve"> IBAN + BIC</w:t>
      </w:r>
    </w:p>
    <w:p w14:paraId="383C5A26" w14:textId="77777777" w:rsidR="00B73FB9" w:rsidRDefault="00B73FB9">
      <w:pPr>
        <w:tabs>
          <w:tab w:val="right" w:leader="dot" w:pos="9214"/>
        </w:tabs>
        <w:autoSpaceDE w:val="0"/>
        <w:autoSpaceDN w:val="0"/>
        <w:adjustRightInd w:val="0"/>
        <w:jc w:val="both"/>
        <w:rPr>
          <w:rFonts w:ascii="Arial Narrow" w:hAnsi="Arial Narrow" w:cs="Times New Roman"/>
          <w:sz w:val="24"/>
          <w:szCs w:val="24"/>
        </w:rPr>
      </w:pPr>
    </w:p>
    <w:p w14:paraId="2665DA2F" w14:textId="77777777" w:rsidR="00840D15" w:rsidRDefault="00840D15">
      <w:pPr>
        <w:tabs>
          <w:tab w:val="right" w:leader="dot" w:pos="9214"/>
        </w:tabs>
        <w:autoSpaceDE w:val="0"/>
        <w:autoSpaceDN w:val="0"/>
        <w:adjustRightInd w:val="0"/>
        <w:jc w:val="both"/>
        <w:rPr>
          <w:rFonts w:ascii="Arial Narrow" w:hAnsi="Arial Narrow" w:cs="Times New Roman"/>
          <w:sz w:val="24"/>
          <w:szCs w:val="24"/>
        </w:rPr>
      </w:pPr>
    </w:p>
    <w:p w14:paraId="601E03DB" w14:textId="77777777" w:rsidR="00840D15" w:rsidRDefault="00840D15">
      <w:pPr>
        <w:tabs>
          <w:tab w:val="right" w:leader="dot" w:pos="9214"/>
        </w:tabs>
        <w:autoSpaceDE w:val="0"/>
        <w:autoSpaceDN w:val="0"/>
        <w:adjustRightInd w:val="0"/>
        <w:jc w:val="both"/>
        <w:rPr>
          <w:rFonts w:ascii="Arial Narrow" w:hAnsi="Arial Narrow" w:cs="Times New Roman"/>
          <w:sz w:val="24"/>
          <w:szCs w:val="24"/>
        </w:rPr>
      </w:pPr>
    </w:p>
    <w:p w14:paraId="224BA61D" w14:textId="41F03C0B"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lastRenderedPageBreak/>
        <w:t>Libellé du compte :</w:t>
      </w:r>
      <w:r w:rsidRPr="00BE32E0">
        <w:rPr>
          <w:rFonts w:ascii="Arial Narrow" w:hAnsi="Arial Narrow" w:cs="Times New Roman"/>
          <w:sz w:val="24"/>
          <w:szCs w:val="24"/>
        </w:rPr>
        <w:tab/>
      </w:r>
    </w:p>
    <w:p w14:paraId="4B3079B5"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Domiciliation :</w:t>
      </w:r>
      <w:r w:rsidRPr="00BE32E0">
        <w:rPr>
          <w:rFonts w:ascii="Arial Narrow" w:hAnsi="Arial Narrow" w:cs="Times New Roman"/>
          <w:sz w:val="24"/>
          <w:szCs w:val="24"/>
        </w:rPr>
        <w:tab/>
      </w:r>
    </w:p>
    <w:p w14:paraId="1DB9E00F"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Adresse :</w:t>
      </w:r>
      <w:r w:rsidRPr="00BE32E0">
        <w:rPr>
          <w:rFonts w:ascii="Arial Narrow" w:hAnsi="Arial Narrow" w:cs="Times New Roman"/>
          <w:sz w:val="24"/>
          <w:szCs w:val="24"/>
        </w:rPr>
        <w:tab/>
      </w:r>
    </w:p>
    <w:p w14:paraId="7ED567FA"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Code IBAN :</w:t>
      </w:r>
      <w:r w:rsidRPr="00BE32E0">
        <w:rPr>
          <w:rFonts w:ascii="Arial Narrow" w:hAnsi="Arial Narrow" w:cs="Times New Roman"/>
          <w:sz w:val="24"/>
          <w:szCs w:val="24"/>
        </w:rPr>
        <w:tab/>
      </w:r>
    </w:p>
    <w:p w14:paraId="5C02DB6D"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Code BIC :</w:t>
      </w:r>
      <w:r w:rsidRPr="00BE32E0">
        <w:rPr>
          <w:rFonts w:ascii="Arial Narrow" w:hAnsi="Arial Narrow" w:cs="Times New Roman"/>
          <w:sz w:val="24"/>
          <w:szCs w:val="24"/>
        </w:rPr>
        <w:tab/>
      </w:r>
    </w:p>
    <w:p w14:paraId="291B48A0" w14:textId="77777777" w:rsidR="00B73FB9" w:rsidRDefault="00B73FB9">
      <w:pPr>
        <w:tabs>
          <w:tab w:val="right" w:leader="dot" w:pos="9214"/>
        </w:tabs>
        <w:autoSpaceDE w:val="0"/>
        <w:autoSpaceDN w:val="0"/>
        <w:adjustRightInd w:val="0"/>
        <w:jc w:val="both"/>
        <w:rPr>
          <w:rFonts w:ascii="Arial Narrow" w:hAnsi="Arial Narrow" w:cs="Times New Roman"/>
          <w:sz w:val="24"/>
          <w:szCs w:val="24"/>
        </w:rPr>
      </w:pPr>
    </w:p>
    <w:p w14:paraId="74A8DD4E" w14:textId="626CF650"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En cas de paiement sur plusieurs comptes, selon la situation, remplir l'annexe</w:t>
      </w:r>
      <w:r w:rsidR="00B73FB9">
        <w:rPr>
          <w:rFonts w:ascii="Arial Narrow" w:hAnsi="Arial Narrow" w:cs="Times New Roman"/>
          <w:sz w:val="24"/>
          <w:szCs w:val="24"/>
        </w:rPr>
        <w:t xml:space="preserve"> n° 1</w:t>
      </w:r>
      <w:r w:rsidRPr="00BE32E0">
        <w:rPr>
          <w:rFonts w:ascii="Arial Narrow" w:hAnsi="Arial Narrow" w:cs="Times New Roman"/>
          <w:sz w:val="24"/>
          <w:szCs w:val="24"/>
        </w:rPr>
        <w:t xml:space="preserve"> "Désignation des comptes en cas de répartition des prestations par membres de groupement " ou l'annexe</w:t>
      </w:r>
      <w:r w:rsidR="00B73FB9">
        <w:rPr>
          <w:rFonts w:ascii="Arial Narrow" w:hAnsi="Arial Narrow" w:cs="Times New Roman"/>
          <w:sz w:val="24"/>
          <w:szCs w:val="24"/>
        </w:rPr>
        <w:t xml:space="preserve"> 2</w:t>
      </w:r>
      <w:r w:rsidRPr="00BE32E0">
        <w:rPr>
          <w:rFonts w:ascii="Arial Narrow" w:hAnsi="Arial Narrow" w:cs="Times New Roman"/>
          <w:sz w:val="24"/>
          <w:szCs w:val="24"/>
        </w:rPr>
        <w:t xml:space="preserve"> "Désignation des comptes en cas d'établissements secondaires susceptibles de réaliser ou de facturer les prestations".</w:t>
      </w:r>
    </w:p>
    <w:p w14:paraId="0D3EEB15"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41CD2DEA"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Toutefois, le pouvoir adjudicateur se libère des sommes dues aux sous-traitants payés directement en faisant porter les montants au crédit des comptes désignés dans les annexes, les avenants ou les actes spéciaux.</w:t>
      </w:r>
    </w:p>
    <w:p w14:paraId="77674711"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501E47F1"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Les paiements sont effectués en euros.</w:t>
      </w:r>
    </w:p>
    <w:p w14:paraId="34BAD0A1" w14:textId="77777777" w:rsidR="00B6595E" w:rsidRDefault="00B6595E">
      <w:pPr>
        <w:tabs>
          <w:tab w:val="right" w:leader="dot" w:pos="9214"/>
        </w:tabs>
        <w:autoSpaceDE w:val="0"/>
        <w:autoSpaceDN w:val="0"/>
        <w:adjustRightInd w:val="0"/>
        <w:jc w:val="both"/>
        <w:rPr>
          <w:rFonts w:ascii="Arial Narrow" w:hAnsi="Arial Narrow" w:cs="Times New Roman"/>
          <w:sz w:val="24"/>
          <w:szCs w:val="24"/>
        </w:rPr>
      </w:pPr>
    </w:p>
    <w:p w14:paraId="7DE26F6D" w14:textId="76727591" w:rsidR="00981207" w:rsidRPr="00FD128C" w:rsidRDefault="00BE32E0">
      <w:pPr>
        <w:autoSpaceDE w:val="0"/>
        <w:autoSpaceDN w:val="0"/>
        <w:adjustRightInd w:val="0"/>
        <w:spacing w:before="225" w:after="225"/>
        <w:outlineLvl w:val="0"/>
        <w:rPr>
          <w:rFonts w:ascii="Arial Narrow" w:hAnsi="Arial Narrow" w:cs="Times New Roman"/>
          <w:b/>
          <w:sz w:val="24"/>
          <w:szCs w:val="24"/>
        </w:rPr>
      </w:pPr>
      <w:bookmarkStart w:id="62" w:name="_Toc193902150"/>
      <w:r w:rsidRPr="00FD128C">
        <w:rPr>
          <w:rFonts w:ascii="Arial Narrow" w:hAnsi="Arial Narrow" w:cs="Times New Roman"/>
          <w:b/>
          <w:sz w:val="24"/>
          <w:szCs w:val="24"/>
        </w:rPr>
        <w:t>Article 1</w:t>
      </w:r>
      <w:r w:rsidR="008B748A">
        <w:rPr>
          <w:rFonts w:ascii="Arial Narrow" w:hAnsi="Arial Narrow" w:cs="Times New Roman"/>
          <w:b/>
          <w:sz w:val="24"/>
          <w:szCs w:val="24"/>
        </w:rPr>
        <w:t>4</w:t>
      </w:r>
      <w:r w:rsidR="00981207" w:rsidRPr="00FD128C">
        <w:rPr>
          <w:rFonts w:ascii="Arial Narrow" w:hAnsi="Arial Narrow" w:cs="Times New Roman"/>
          <w:b/>
          <w:sz w:val="24"/>
          <w:szCs w:val="24"/>
        </w:rPr>
        <w:t xml:space="preserve"> – </w:t>
      </w:r>
      <w:r w:rsidR="00981207" w:rsidRPr="00804BCD">
        <w:rPr>
          <w:rFonts w:ascii="Arial Narrow" w:hAnsi="Arial Narrow" w:cs="Times New Roman"/>
          <w:b/>
          <w:sz w:val="24"/>
          <w:szCs w:val="24"/>
          <w:u w:val="single"/>
        </w:rPr>
        <w:t xml:space="preserve">Signature de l'accord-cadre par le </w:t>
      </w:r>
      <w:r w:rsidR="006C5846">
        <w:rPr>
          <w:rFonts w:ascii="Arial Narrow" w:hAnsi="Arial Narrow" w:cs="Times New Roman"/>
          <w:b/>
          <w:sz w:val="24"/>
          <w:szCs w:val="24"/>
          <w:u w:val="single"/>
        </w:rPr>
        <w:t>CANDIDAT INDIVIDUEL</w:t>
      </w:r>
      <w:bookmarkEnd w:id="62"/>
    </w:p>
    <w:p w14:paraId="72D9989D"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b/>
          <w:sz w:val="24"/>
          <w:szCs w:val="24"/>
        </w:rPr>
        <w:t>Fait en un seul original</w:t>
      </w:r>
      <w:r w:rsidR="00BE32E0">
        <w:rPr>
          <w:rFonts w:ascii="Arial Narrow" w:hAnsi="Arial Narrow" w:cs="Times New Roman"/>
          <w:sz w:val="24"/>
          <w:szCs w:val="24"/>
        </w:rPr>
        <w:t xml:space="preserve"> </w:t>
      </w:r>
    </w:p>
    <w:tbl>
      <w:tblPr>
        <w:tblW w:w="10415" w:type="dxa"/>
        <w:tblInd w:w="-411" w:type="dxa"/>
        <w:tblLayout w:type="fixed"/>
        <w:tblCellMar>
          <w:left w:w="15" w:type="dxa"/>
          <w:right w:w="15" w:type="dxa"/>
        </w:tblCellMar>
        <w:tblLook w:val="0000" w:firstRow="0" w:lastRow="0" w:firstColumn="0" w:lastColumn="0" w:noHBand="0" w:noVBand="0"/>
      </w:tblPr>
      <w:tblGrid>
        <w:gridCol w:w="476"/>
        <w:gridCol w:w="3636"/>
        <w:gridCol w:w="2410"/>
        <w:gridCol w:w="3893"/>
      </w:tblGrid>
      <w:tr w:rsidR="00981207" w:rsidRPr="00BE32E0" w14:paraId="1AE5F665" w14:textId="77777777" w:rsidTr="00B73FB9">
        <w:trPr>
          <w:gridAfter w:val="3"/>
          <w:wAfter w:w="9939" w:type="dxa"/>
        </w:trPr>
        <w:tc>
          <w:tcPr>
            <w:tcW w:w="476" w:type="dxa"/>
            <w:tcBorders>
              <w:top w:val="nil"/>
              <w:left w:val="nil"/>
              <w:bottom w:val="nil"/>
              <w:right w:val="nil"/>
            </w:tcBorders>
            <w:vAlign w:val="center"/>
          </w:tcPr>
          <w:p w14:paraId="20C0AE28"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r>
      <w:tr w:rsidR="00981207" w:rsidRPr="00BE32E0" w14:paraId="4041242C" w14:textId="77777777" w:rsidTr="00B73FB9">
        <w:tblPrEx>
          <w:tblCellSpacing w:w="15" w:type="dxa"/>
          <w:tblBorders>
            <w:top w:val="single" w:sz="6" w:space="0" w:color="C0C0C0"/>
            <w:left w:val="single" w:sz="6" w:space="0" w:color="808080"/>
            <w:right w:val="single" w:sz="6" w:space="0" w:color="C0C0C0"/>
          </w:tblBorders>
          <w:tblCellMar>
            <w:top w:w="15" w:type="dxa"/>
            <w:bottom w:w="15" w:type="dxa"/>
          </w:tblCellMar>
        </w:tblPrEx>
        <w:trPr>
          <w:tblCellSpacing w:w="15" w:type="dxa"/>
        </w:trPr>
        <w:tc>
          <w:tcPr>
            <w:tcW w:w="4112" w:type="dxa"/>
            <w:gridSpan w:val="2"/>
            <w:tcBorders>
              <w:top w:val="single" w:sz="6" w:space="0" w:color="808080"/>
              <w:left w:val="single" w:sz="6" w:space="0" w:color="C0C0C0"/>
              <w:bottom w:val="single" w:sz="6" w:space="0" w:color="C0C0C0"/>
              <w:right w:val="single" w:sz="6" w:space="0" w:color="808080"/>
            </w:tcBorders>
            <w:vAlign w:val="center"/>
          </w:tcPr>
          <w:p w14:paraId="582795EB" w14:textId="77777777" w:rsidR="00B73FB9" w:rsidRDefault="00B73FB9">
            <w:pPr>
              <w:autoSpaceDE w:val="0"/>
              <w:autoSpaceDN w:val="0"/>
              <w:adjustRightInd w:val="0"/>
              <w:jc w:val="center"/>
              <w:rPr>
                <w:rFonts w:ascii="Arial Narrow" w:hAnsi="Arial Narrow" w:cs="Times New Roman"/>
                <w:b/>
                <w:sz w:val="24"/>
                <w:szCs w:val="24"/>
              </w:rPr>
            </w:pPr>
          </w:p>
          <w:p w14:paraId="67B31814" w14:textId="5CAF9D04" w:rsidR="00981207"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Nom, prénom et qualité du signataire*</w:t>
            </w:r>
            <w:r w:rsidRPr="00BE32E0">
              <w:rPr>
                <w:rFonts w:ascii="Arial Narrow" w:hAnsi="Arial Narrow" w:cs="Times New Roman"/>
                <w:sz w:val="24"/>
                <w:szCs w:val="24"/>
              </w:rPr>
              <w:t xml:space="preserve"> </w:t>
            </w:r>
          </w:p>
          <w:p w14:paraId="032A4D92" w14:textId="77777777" w:rsidR="00B73FB9" w:rsidRPr="00BE32E0" w:rsidRDefault="00B73FB9">
            <w:pPr>
              <w:autoSpaceDE w:val="0"/>
              <w:autoSpaceDN w:val="0"/>
              <w:adjustRightInd w:val="0"/>
              <w:jc w:val="center"/>
              <w:rPr>
                <w:rFonts w:ascii="Arial Narrow" w:hAnsi="Arial Narrow" w:cs="Times New Roman"/>
                <w:sz w:val="24"/>
                <w:szCs w:val="24"/>
              </w:rPr>
            </w:pPr>
          </w:p>
        </w:tc>
        <w:tc>
          <w:tcPr>
            <w:tcW w:w="2410" w:type="dxa"/>
            <w:tcBorders>
              <w:top w:val="single" w:sz="6" w:space="0" w:color="808080"/>
              <w:left w:val="single" w:sz="6" w:space="0" w:color="C0C0C0"/>
              <w:bottom w:val="single" w:sz="6" w:space="0" w:color="C0C0C0"/>
              <w:right w:val="single" w:sz="6" w:space="0" w:color="808080"/>
            </w:tcBorders>
            <w:vAlign w:val="center"/>
          </w:tcPr>
          <w:p w14:paraId="08EE9B75"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Lieu et date de signature</w:t>
            </w:r>
            <w:r w:rsidRPr="00BE32E0">
              <w:rPr>
                <w:rFonts w:ascii="Arial Narrow" w:hAnsi="Arial Narrow" w:cs="Times New Roman"/>
                <w:sz w:val="24"/>
                <w:szCs w:val="24"/>
              </w:rPr>
              <w:t xml:space="preserve"> </w:t>
            </w:r>
          </w:p>
        </w:tc>
        <w:tc>
          <w:tcPr>
            <w:tcW w:w="3893" w:type="dxa"/>
            <w:tcBorders>
              <w:top w:val="single" w:sz="6" w:space="0" w:color="808080"/>
              <w:left w:val="single" w:sz="6" w:space="0" w:color="C0C0C0"/>
              <w:bottom w:val="single" w:sz="6" w:space="0" w:color="C0C0C0"/>
              <w:right w:val="single" w:sz="6" w:space="0" w:color="808080"/>
            </w:tcBorders>
            <w:vAlign w:val="center"/>
          </w:tcPr>
          <w:p w14:paraId="44CE7A93" w14:textId="06841514" w:rsidR="00981207" w:rsidRPr="00BE32E0" w:rsidRDefault="00B73FB9">
            <w:pPr>
              <w:autoSpaceDE w:val="0"/>
              <w:autoSpaceDN w:val="0"/>
              <w:adjustRightInd w:val="0"/>
              <w:jc w:val="center"/>
              <w:rPr>
                <w:rFonts w:ascii="Arial Narrow" w:hAnsi="Arial Narrow" w:cs="Times New Roman"/>
                <w:sz w:val="24"/>
                <w:szCs w:val="24"/>
              </w:rPr>
            </w:pPr>
            <w:r>
              <w:rPr>
                <w:rFonts w:ascii="Arial Narrow" w:hAnsi="Arial Narrow" w:cs="Times New Roman"/>
                <w:b/>
                <w:sz w:val="24"/>
                <w:szCs w:val="24"/>
              </w:rPr>
              <w:t xml:space="preserve">Tampon + </w:t>
            </w:r>
            <w:r w:rsidR="00981207" w:rsidRPr="00BE32E0">
              <w:rPr>
                <w:rFonts w:ascii="Arial Narrow" w:hAnsi="Arial Narrow" w:cs="Times New Roman"/>
                <w:b/>
                <w:sz w:val="24"/>
                <w:szCs w:val="24"/>
              </w:rPr>
              <w:t>Signature</w:t>
            </w:r>
            <w:r w:rsidR="00981207" w:rsidRPr="00BE32E0">
              <w:rPr>
                <w:rFonts w:ascii="Arial Narrow" w:hAnsi="Arial Narrow" w:cs="Times New Roman"/>
                <w:sz w:val="24"/>
                <w:szCs w:val="24"/>
              </w:rPr>
              <w:t xml:space="preserve"> </w:t>
            </w:r>
          </w:p>
        </w:tc>
      </w:tr>
      <w:tr w:rsidR="00981207" w:rsidRPr="00BE32E0" w14:paraId="2F594ECF" w14:textId="77777777" w:rsidTr="00B73FB9">
        <w:tblPrEx>
          <w:tblCellSpacing w:w="15" w:type="dxa"/>
          <w:tblBorders>
            <w:left w:val="single" w:sz="6" w:space="0" w:color="808080"/>
            <w:bottom w:val="single" w:sz="6" w:space="0" w:color="808080"/>
            <w:right w:val="single" w:sz="6" w:space="0" w:color="C0C0C0"/>
          </w:tblBorders>
          <w:tblCellMar>
            <w:top w:w="15" w:type="dxa"/>
            <w:bottom w:w="15" w:type="dxa"/>
          </w:tblCellMar>
        </w:tblPrEx>
        <w:trPr>
          <w:tblCellSpacing w:w="15" w:type="dxa"/>
        </w:trPr>
        <w:tc>
          <w:tcPr>
            <w:tcW w:w="4112" w:type="dxa"/>
            <w:gridSpan w:val="2"/>
            <w:tcBorders>
              <w:top w:val="single" w:sz="6" w:space="0" w:color="808080"/>
              <w:left w:val="single" w:sz="6" w:space="0" w:color="C0C0C0"/>
              <w:bottom w:val="single" w:sz="6" w:space="0" w:color="C0C0C0"/>
              <w:right w:val="single" w:sz="6" w:space="0" w:color="808080"/>
            </w:tcBorders>
            <w:vAlign w:val="center"/>
          </w:tcPr>
          <w:p w14:paraId="1E15812E" w14:textId="77777777" w:rsidR="00981207"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3A098958" w14:textId="77777777" w:rsidR="00BE32E0" w:rsidRDefault="00BE32E0">
            <w:pPr>
              <w:autoSpaceDE w:val="0"/>
              <w:autoSpaceDN w:val="0"/>
              <w:adjustRightInd w:val="0"/>
              <w:rPr>
                <w:rFonts w:ascii="Arial Narrow" w:hAnsi="Arial Narrow" w:cs="Times New Roman"/>
                <w:sz w:val="24"/>
                <w:szCs w:val="24"/>
              </w:rPr>
            </w:pPr>
          </w:p>
          <w:p w14:paraId="1AE6C153" w14:textId="77777777" w:rsidR="00BE32E0" w:rsidRDefault="00BE32E0">
            <w:pPr>
              <w:autoSpaceDE w:val="0"/>
              <w:autoSpaceDN w:val="0"/>
              <w:adjustRightInd w:val="0"/>
              <w:rPr>
                <w:rFonts w:ascii="Arial Narrow" w:hAnsi="Arial Narrow" w:cs="Times New Roman"/>
                <w:sz w:val="24"/>
                <w:szCs w:val="24"/>
              </w:rPr>
            </w:pPr>
          </w:p>
          <w:p w14:paraId="2FD5A8F4" w14:textId="77777777" w:rsidR="00B73FB9" w:rsidRDefault="00B73FB9">
            <w:pPr>
              <w:autoSpaceDE w:val="0"/>
              <w:autoSpaceDN w:val="0"/>
              <w:adjustRightInd w:val="0"/>
              <w:rPr>
                <w:rFonts w:ascii="Arial Narrow" w:hAnsi="Arial Narrow" w:cs="Times New Roman"/>
                <w:sz w:val="24"/>
                <w:szCs w:val="24"/>
              </w:rPr>
            </w:pPr>
          </w:p>
          <w:p w14:paraId="200D4705" w14:textId="77777777" w:rsidR="00840D15" w:rsidRDefault="00840D15">
            <w:pPr>
              <w:autoSpaceDE w:val="0"/>
              <w:autoSpaceDN w:val="0"/>
              <w:adjustRightInd w:val="0"/>
              <w:rPr>
                <w:rFonts w:ascii="Arial Narrow" w:hAnsi="Arial Narrow" w:cs="Times New Roman"/>
                <w:sz w:val="24"/>
                <w:szCs w:val="24"/>
              </w:rPr>
            </w:pPr>
          </w:p>
          <w:p w14:paraId="6259ED15" w14:textId="77777777" w:rsidR="00840D15" w:rsidRDefault="00840D15">
            <w:pPr>
              <w:autoSpaceDE w:val="0"/>
              <w:autoSpaceDN w:val="0"/>
              <w:adjustRightInd w:val="0"/>
              <w:rPr>
                <w:rFonts w:ascii="Arial Narrow" w:hAnsi="Arial Narrow" w:cs="Times New Roman"/>
                <w:sz w:val="24"/>
                <w:szCs w:val="24"/>
              </w:rPr>
            </w:pPr>
          </w:p>
          <w:p w14:paraId="21934427" w14:textId="77777777" w:rsidR="00BE32E0" w:rsidRDefault="00BE32E0">
            <w:pPr>
              <w:autoSpaceDE w:val="0"/>
              <w:autoSpaceDN w:val="0"/>
              <w:adjustRightInd w:val="0"/>
              <w:rPr>
                <w:rFonts w:ascii="Arial Narrow" w:hAnsi="Arial Narrow" w:cs="Times New Roman"/>
                <w:sz w:val="24"/>
                <w:szCs w:val="24"/>
              </w:rPr>
            </w:pPr>
          </w:p>
          <w:p w14:paraId="29AA4C15" w14:textId="77777777" w:rsidR="00BE32E0" w:rsidRDefault="00BE32E0">
            <w:pPr>
              <w:autoSpaceDE w:val="0"/>
              <w:autoSpaceDN w:val="0"/>
              <w:adjustRightInd w:val="0"/>
              <w:rPr>
                <w:rFonts w:ascii="Arial Narrow" w:hAnsi="Arial Narrow" w:cs="Times New Roman"/>
                <w:sz w:val="24"/>
                <w:szCs w:val="24"/>
              </w:rPr>
            </w:pPr>
          </w:p>
          <w:p w14:paraId="05359926" w14:textId="77777777" w:rsidR="00BE32E0" w:rsidRPr="00BE32E0" w:rsidRDefault="00BE32E0">
            <w:pPr>
              <w:autoSpaceDE w:val="0"/>
              <w:autoSpaceDN w:val="0"/>
              <w:adjustRightInd w:val="0"/>
              <w:rPr>
                <w:rFonts w:ascii="Arial Narrow" w:hAnsi="Arial Narrow" w:cs="Times New Roman"/>
                <w:sz w:val="24"/>
                <w:szCs w:val="24"/>
              </w:rPr>
            </w:pPr>
          </w:p>
        </w:tc>
        <w:tc>
          <w:tcPr>
            <w:tcW w:w="2410" w:type="dxa"/>
            <w:tcBorders>
              <w:top w:val="single" w:sz="6" w:space="0" w:color="808080"/>
              <w:left w:val="single" w:sz="6" w:space="0" w:color="C0C0C0"/>
              <w:bottom w:val="single" w:sz="6" w:space="0" w:color="C0C0C0"/>
              <w:right w:val="single" w:sz="6" w:space="0" w:color="808080"/>
            </w:tcBorders>
            <w:vAlign w:val="center"/>
          </w:tcPr>
          <w:p w14:paraId="74410046" w14:textId="77777777" w:rsidR="00981207" w:rsidRPr="00BE32E0" w:rsidRDefault="00981207">
            <w:pPr>
              <w:autoSpaceDE w:val="0"/>
              <w:autoSpaceDN w:val="0"/>
              <w:adjustRightInd w:val="0"/>
              <w:rPr>
                <w:rFonts w:ascii="Arial Narrow" w:hAnsi="Arial Narrow" w:cs="Times New Roman"/>
                <w:sz w:val="24"/>
                <w:szCs w:val="24"/>
              </w:rPr>
            </w:pPr>
          </w:p>
        </w:tc>
        <w:tc>
          <w:tcPr>
            <w:tcW w:w="3893" w:type="dxa"/>
            <w:tcBorders>
              <w:top w:val="single" w:sz="6" w:space="0" w:color="808080"/>
              <w:left w:val="single" w:sz="6" w:space="0" w:color="C0C0C0"/>
              <w:bottom w:val="single" w:sz="6" w:space="0" w:color="C0C0C0"/>
              <w:right w:val="single" w:sz="6" w:space="0" w:color="808080"/>
            </w:tcBorders>
            <w:vAlign w:val="center"/>
          </w:tcPr>
          <w:p w14:paraId="7CB4637B" w14:textId="77777777" w:rsidR="00981207" w:rsidRPr="00BE32E0" w:rsidRDefault="00981207">
            <w:pPr>
              <w:autoSpaceDE w:val="0"/>
              <w:autoSpaceDN w:val="0"/>
              <w:adjustRightInd w:val="0"/>
              <w:rPr>
                <w:rFonts w:ascii="Arial Narrow" w:hAnsi="Arial Narrow" w:cs="Times New Roman"/>
                <w:sz w:val="24"/>
                <w:szCs w:val="24"/>
              </w:rPr>
            </w:pPr>
          </w:p>
        </w:tc>
      </w:tr>
    </w:tbl>
    <w:p w14:paraId="10312F0C" w14:textId="77777777" w:rsidR="00981207" w:rsidRPr="00BE32E0" w:rsidRDefault="00981207">
      <w:pPr>
        <w:autoSpaceDE w:val="0"/>
        <w:autoSpaceDN w:val="0"/>
        <w:adjustRightInd w:val="0"/>
        <w:rPr>
          <w:rFonts w:ascii="Arial Narrow" w:hAnsi="Arial Narrow" w:cs="Times New Roman"/>
          <w:sz w:val="24"/>
          <w:szCs w:val="24"/>
        </w:rPr>
      </w:pPr>
    </w:p>
    <w:p w14:paraId="49E69CA7" w14:textId="77777777" w:rsidR="00981207"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*Le signataire doit avoir le pouvoir d'engager la personne qu'il représente.</w:t>
      </w:r>
    </w:p>
    <w:p w14:paraId="2F147C79" w14:textId="77777777" w:rsidR="00BE32E0" w:rsidRDefault="00BE32E0">
      <w:pPr>
        <w:autoSpaceDE w:val="0"/>
        <w:autoSpaceDN w:val="0"/>
        <w:adjustRightInd w:val="0"/>
        <w:jc w:val="both"/>
        <w:rPr>
          <w:rFonts w:ascii="Arial Narrow" w:hAnsi="Arial Narrow" w:cs="Times New Roman"/>
          <w:sz w:val="24"/>
          <w:szCs w:val="24"/>
        </w:rPr>
      </w:pPr>
    </w:p>
    <w:p w14:paraId="3FF80493" w14:textId="77777777" w:rsidR="00BE32E0" w:rsidRDefault="00BE32E0">
      <w:pPr>
        <w:autoSpaceDE w:val="0"/>
        <w:autoSpaceDN w:val="0"/>
        <w:adjustRightInd w:val="0"/>
        <w:rPr>
          <w:rFonts w:ascii="Arial Narrow" w:hAnsi="Arial Narrow" w:cs="Times New Roman"/>
          <w:sz w:val="24"/>
          <w:szCs w:val="24"/>
        </w:rPr>
      </w:pPr>
    </w:p>
    <w:p w14:paraId="28D45458" w14:textId="77777777" w:rsidR="00BE32E0" w:rsidRDefault="00BE32E0">
      <w:pPr>
        <w:autoSpaceDE w:val="0"/>
        <w:autoSpaceDN w:val="0"/>
        <w:adjustRightInd w:val="0"/>
        <w:rPr>
          <w:rFonts w:ascii="Arial Narrow" w:hAnsi="Arial Narrow" w:cs="Times New Roman"/>
          <w:sz w:val="24"/>
          <w:szCs w:val="24"/>
        </w:rPr>
      </w:pPr>
    </w:p>
    <w:p w14:paraId="6D2F4CDC" w14:textId="67A74F81" w:rsidR="00804BCD" w:rsidRPr="00804BCD" w:rsidRDefault="00804BCD" w:rsidP="00804BCD">
      <w:pPr>
        <w:autoSpaceDE w:val="0"/>
        <w:autoSpaceDN w:val="0"/>
        <w:adjustRightInd w:val="0"/>
        <w:rPr>
          <w:rFonts w:ascii="Arial Narrow" w:hAnsi="Arial Narrow" w:cs="Times New Roman"/>
          <w:b/>
          <w:bCs/>
          <w:sz w:val="24"/>
          <w:szCs w:val="24"/>
        </w:rPr>
      </w:pPr>
      <w:r w:rsidRPr="00804BCD">
        <w:rPr>
          <w:rFonts w:ascii="Arial Narrow" w:hAnsi="Arial Narrow" w:cs="Times New Roman"/>
          <w:b/>
          <w:bCs/>
          <w:sz w:val="24"/>
          <w:szCs w:val="24"/>
        </w:rPr>
        <w:t>Article 1</w:t>
      </w:r>
      <w:r w:rsidR="008B748A">
        <w:rPr>
          <w:rFonts w:ascii="Arial Narrow" w:hAnsi="Arial Narrow" w:cs="Times New Roman"/>
          <w:b/>
          <w:bCs/>
          <w:sz w:val="24"/>
          <w:szCs w:val="24"/>
        </w:rPr>
        <w:t>5</w:t>
      </w:r>
      <w:r w:rsidRPr="00804BCD">
        <w:rPr>
          <w:rFonts w:ascii="Arial Narrow" w:hAnsi="Arial Narrow" w:cs="Times New Roman"/>
          <w:b/>
          <w:bCs/>
          <w:sz w:val="24"/>
          <w:szCs w:val="24"/>
        </w:rPr>
        <w:t xml:space="preserve"> – </w:t>
      </w:r>
      <w:r w:rsidRPr="00804BCD">
        <w:rPr>
          <w:rFonts w:ascii="Arial Narrow" w:hAnsi="Arial Narrow" w:cs="Times New Roman"/>
          <w:b/>
          <w:bCs/>
          <w:sz w:val="24"/>
          <w:szCs w:val="24"/>
          <w:u w:val="single"/>
        </w:rPr>
        <w:t xml:space="preserve">Signature de l’accord-cadre </w:t>
      </w:r>
      <w:r w:rsidR="006C5846">
        <w:rPr>
          <w:rFonts w:ascii="Arial Narrow" w:hAnsi="Arial Narrow" w:cs="Times New Roman"/>
          <w:b/>
          <w:bCs/>
          <w:sz w:val="24"/>
          <w:szCs w:val="24"/>
          <w:u w:val="single"/>
        </w:rPr>
        <w:t>EN CAS DE GROUPEMENT</w:t>
      </w:r>
    </w:p>
    <w:p w14:paraId="5311333D" w14:textId="77777777" w:rsidR="006C5846" w:rsidRDefault="006C5846" w:rsidP="00804BCD">
      <w:pPr>
        <w:autoSpaceDE w:val="0"/>
        <w:autoSpaceDN w:val="0"/>
        <w:adjustRightInd w:val="0"/>
        <w:rPr>
          <w:rFonts w:ascii="Arial Narrow" w:hAnsi="Arial Narrow" w:cs="Times New Roman"/>
          <w:b/>
          <w:sz w:val="24"/>
          <w:szCs w:val="24"/>
        </w:rPr>
      </w:pPr>
    </w:p>
    <w:p w14:paraId="4AA4825E" w14:textId="046C8AB0" w:rsidR="00804BCD" w:rsidRPr="00804BCD" w:rsidRDefault="00804BCD" w:rsidP="00804BCD">
      <w:pPr>
        <w:autoSpaceDE w:val="0"/>
        <w:autoSpaceDN w:val="0"/>
        <w:adjustRightInd w:val="0"/>
        <w:rPr>
          <w:rFonts w:ascii="Arial Narrow" w:hAnsi="Arial Narrow" w:cs="Times New Roman"/>
          <w:b/>
          <w:sz w:val="24"/>
          <w:szCs w:val="24"/>
        </w:rPr>
      </w:pPr>
      <w:r w:rsidRPr="00804BCD">
        <w:rPr>
          <w:rFonts w:ascii="Arial Narrow" w:hAnsi="Arial Narrow" w:cs="Times New Roman"/>
          <w:b/>
          <w:sz w:val="24"/>
          <w:szCs w:val="24"/>
        </w:rPr>
        <w:t>Fait en un seul original</w:t>
      </w:r>
    </w:p>
    <w:p w14:paraId="242A2019" w14:textId="77777777" w:rsidR="00804BCD" w:rsidRPr="00804BCD" w:rsidRDefault="00804BCD" w:rsidP="00804BCD">
      <w:pPr>
        <w:autoSpaceDE w:val="0"/>
        <w:autoSpaceDN w:val="0"/>
        <w:adjustRightInd w:val="0"/>
        <w:rPr>
          <w:rFonts w:ascii="Arial Narrow" w:hAnsi="Arial Narrow" w:cs="Times New Roman"/>
          <w:b/>
          <w:sz w:val="24"/>
          <w:szCs w:val="24"/>
        </w:rPr>
      </w:pPr>
    </w:p>
    <w:p w14:paraId="7F1E31A6" w14:textId="77777777" w:rsidR="00804BCD" w:rsidRDefault="00804BCD" w:rsidP="00804BCD">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Les membres du groupement d'opérateurs économiques désignent le mandataire suivant (article R. 2142-23 du code de la commande publique) :</w:t>
      </w:r>
    </w:p>
    <w:p w14:paraId="02EBF231" w14:textId="77777777" w:rsidR="002D1D30" w:rsidRDefault="002D1D30" w:rsidP="00804BCD">
      <w:pPr>
        <w:autoSpaceDE w:val="0"/>
        <w:autoSpaceDN w:val="0"/>
        <w:adjustRightInd w:val="0"/>
        <w:jc w:val="both"/>
        <w:rPr>
          <w:rFonts w:ascii="Arial Narrow" w:hAnsi="Arial Narrow" w:cs="Times New Roman"/>
          <w:sz w:val="24"/>
          <w:szCs w:val="24"/>
        </w:rPr>
      </w:pPr>
    </w:p>
    <w:p w14:paraId="448C8984" w14:textId="77777777" w:rsidR="00840D15" w:rsidRPr="00804BCD" w:rsidRDefault="00840D15" w:rsidP="00804BCD">
      <w:pPr>
        <w:autoSpaceDE w:val="0"/>
        <w:autoSpaceDN w:val="0"/>
        <w:adjustRightInd w:val="0"/>
        <w:jc w:val="both"/>
        <w:rPr>
          <w:rFonts w:ascii="Arial Narrow" w:hAnsi="Arial Narrow" w:cs="Times New Roman"/>
          <w:sz w:val="24"/>
          <w:szCs w:val="24"/>
        </w:rPr>
      </w:pPr>
    </w:p>
    <w:p w14:paraId="3FFB5ADA" w14:textId="77777777" w:rsidR="00804BCD" w:rsidRPr="00804BCD" w:rsidRDefault="00804BCD" w:rsidP="00804BCD">
      <w:pPr>
        <w:autoSpaceDE w:val="0"/>
        <w:autoSpaceDN w:val="0"/>
        <w:adjustRightInd w:val="0"/>
        <w:rPr>
          <w:rFonts w:ascii="Arial Narrow" w:hAnsi="Arial Narrow" w:cs="Times New Roman"/>
          <w:sz w:val="24"/>
          <w:szCs w:val="24"/>
        </w:rPr>
      </w:pPr>
      <w:r w:rsidRPr="00804BCD">
        <w:rPr>
          <w:rFonts w:ascii="Arial Narrow" w:hAnsi="Arial Narrow" w:cs="Times New Roman"/>
          <w:b/>
          <w:sz w:val="24"/>
          <w:szCs w:val="24"/>
        </w:rPr>
        <w:t>Nom commercial et dénomination sociale du mandataire :</w:t>
      </w:r>
      <w:r w:rsidRPr="00804BCD">
        <w:rPr>
          <w:rFonts w:ascii="Arial Narrow" w:hAnsi="Arial Narrow" w:cs="Times New Roman"/>
          <w:sz w:val="24"/>
          <w:szCs w:val="24"/>
        </w:rPr>
        <w:t xml:space="preserve"> </w:t>
      </w:r>
    </w:p>
    <w:p w14:paraId="28D9346A" w14:textId="77777777" w:rsidR="00804BCD" w:rsidRPr="00804BCD" w:rsidRDefault="00804BCD" w:rsidP="00804BCD">
      <w:pPr>
        <w:autoSpaceDE w:val="0"/>
        <w:autoSpaceDN w:val="0"/>
        <w:adjustRightInd w:val="0"/>
        <w:rPr>
          <w:rFonts w:ascii="Arial Narrow" w:hAnsi="Arial Narrow" w:cs="Times New Roman"/>
          <w:sz w:val="24"/>
          <w:szCs w:val="24"/>
        </w:rPr>
      </w:pPr>
      <w:r w:rsidRPr="00804BCD">
        <w:rPr>
          <w:rFonts w:ascii="Arial Narrow" w:hAnsi="Arial Narrow" w:cs="Times New Roman"/>
          <w:sz w:val="24"/>
          <w:szCs w:val="24"/>
        </w:rPr>
        <w:tab/>
      </w:r>
    </w:p>
    <w:p w14:paraId="7EB6E4D5" w14:textId="09CCAAF8" w:rsidR="00804BCD" w:rsidRPr="00804BCD" w:rsidRDefault="00804BCD" w:rsidP="00804BCD">
      <w:pPr>
        <w:autoSpaceDE w:val="0"/>
        <w:autoSpaceDN w:val="0"/>
        <w:adjustRightInd w:val="0"/>
        <w:rPr>
          <w:rFonts w:ascii="Arial Narrow" w:hAnsi="Arial Narrow" w:cs="Times New Roman"/>
          <w:sz w:val="24"/>
          <w:szCs w:val="24"/>
        </w:rPr>
      </w:pPr>
      <w:r w:rsidRPr="00804BCD">
        <w:rPr>
          <w:rFonts w:ascii="Arial Narrow" w:hAnsi="Arial Narrow" w:cs="Times New Roman"/>
          <w:sz w:val="24"/>
          <w:szCs w:val="24"/>
        </w:rPr>
        <w:t>En cas de groupement conjoint, le mandataire du groupement est</w:t>
      </w:r>
      <w:r w:rsidR="00C93202">
        <w:rPr>
          <w:rFonts w:ascii="Arial Narrow" w:hAnsi="Arial Narrow" w:cs="Times New Roman"/>
          <w:sz w:val="24"/>
          <w:szCs w:val="24"/>
        </w:rPr>
        <w:t xml:space="preserve"> </w:t>
      </w:r>
      <w:r w:rsidR="00DD06D2">
        <w:rPr>
          <w:rFonts w:ascii="Arial Narrow" w:hAnsi="Arial Narrow" w:cs="Times New Roman"/>
          <w:sz w:val="24"/>
          <w:szCs w:val="24"/>
        </w:rPr>
        <w:t>solidaire</w:t>
      </w:r>
      <w:r w:rsidR="00C93202">
        <w:rPr>
          <w:rFonts w:ascii="Arial Narrow" w:hAnsi="Arial Narrow" w:cs="Times New Roman"/>
          <w:sz w:val="24"/>
          <w:szCs w:val="24"/>
        </w:rPr>
        <w:t>.</w:t>
      </w:r>
      <w:r w:rsidRPr="00804BCD">
        <w:rPr>
          <w:rFonts w:ascii="Arial Narrow" w:hAnsi="Arial Narrow" w:cs="Times New Roman"/>
          <w:sz w:val="24"/>
          <w:szCs w:val="24"/>
        </w:rPr>
        <w:t xml:space="preserve"> </w:t>
      </w:r>
    </w:p>
    <w:p w14:paraId="6AEC7503" w14:textId="77777777" w:rsidR="00804BCD" w:rsidRPr="00804BCD" w:rsidRDefault="00804BCD" w:rsidP="006C5846">
      <w:pPr>
        <w:autoSpaceDE w:val="0"/>
        <w:autoSpaceDN w:val="0"/>
        <w:adjustRightInd w:val="0"/>
        <w:jc w:val="both"/>
        <w:rPr>
          <w:rFonts w:ascii="Arial Narrow" w:hAnsi="Arial Narrow" w:cs="Times New Roman"/>
          <w:i/>
          <w:sz w:val="24"/>
          <w:szCs w:val="24"/>
        </w:rPr>
      </w:pPr>
      <w:r w:rsidRPr="00804BCD">
        <w:rPr>
          <w:rFonts w:ascii="Arial Narrow" w:hAnsi="Arial Narrow" w:cs="Times New Roman"/>
          <w:b/>
          <w:sz w:val="24"/>
          <w:szCs w:val="24"/>
        </w:rPr>
        <w:lastRenderedPageBreak/>
        <w:t>[ ] Les membres du groupement ont donné mandat au mandataire, qui signe le présent acte d'engagement :</w:t>
      </w:r>
      <w:r w:rsidRPr="00804BCD">
        <w:rPr>
          <w:rFonts w:ascii="Arial Narrow" w:hAnsi="Arial Narrow" w:cs="Times New Roman"/>
          <w:sz w:val="24"/>
          <w:szCs w:val="24"/>
        </w:rPr>
        <w:t xml:space="preserve"> </w:t>
      </w:r>
      <w:r w:rsidRPr="00804BCD">
        <w:rPr>
          <w:rFonts w:ascii="Arial Narrow" w:hAnsi="Arial Narrow" w:cs="Times New Roman"/>
          <w:i/>
          <w:sz w:val="24"/>
          <w:szCs w:val="24"/>
        </w:rPr>
        <w:t>(Cocher la ou les cases correspondantes.)</w:t>
      </w:r>
    </w:p>
    <w:p w14:paraId="0C51EEC0"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pour signer le présent acte d'engagement en leur nom et pour leur compte, pour les représenter vis-à-vis de l'acheteur et pour coordonner l'ensemble des prestations ;</w:t>
      </w:r>
    </w:p>
    <w:p w14:paraId="3E40FC90"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i/>
          <w:sz w:val="24"/>
          <w:szCs w:val="24"/>
        </w:rPr>
        <w:t>(Joindre les pouvoirs en annexe du présent document. Dans le cas contraire, ces documents ont déjà été fournis)</w:t>
      </w:r>
      <w:r w:rsidRPr="00804BCD">
        <w:rPr>
          <w:rFonts w:ascii="Arial Narrow" w:hAnsi="Arial Narrow" w:cs="Times New Roman"/>
          <w:sz w:val="24"/>
          <w:szCs w:val="24"/>
        </w:rPr>
        <w:t xml:space="preserve"> </w:t>
      </w:r>
    </w:p>
    <w:p w14:paraId="5E25FEB8"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pour signer, en leur nom et pour leur compte, les modifications ultérieures du marché public ;</w:t>
      </w:r>
    </w:p>
    <w:p w14:paraId="72A9D3F3"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i/>
          <w:sz w:val="24"/>
          <w:szCs w:val="24"/>
        </w:rPr>
        <w:t>(Joindre les pouvoirs en annexe du présent document. Dans le cas contraire, ces documents ont déjà été fournis)</w:t>
      </w:r>
      <w:r w:rsidRPr="00804BCD">
        <w:rPr>
          <w:rFonts w:ascii="Arial Narrow" w:hAnsi="Arial Narrow" w:cs="Times New Roman"/>
          <w:sz w:val="24"/>
          <w:szCs w:val="24"/>
        </w:rPr>
        <w:t xml:space="preserve"> </w:t>
      </w:r>
    </w:p>
    <w:p w14:paraId="7834FBD3"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ont donné mandat au mandataire dans les conditions définies par les pouvoirs joints en annexe</w:t>
      </w:r>
    </w:p>
    <w:p w14:paraId="23ADB2E2" w14:textId="77777777" w:rsidR="00804BCD" w:rsidRPr="00804BCD" w:rsidRDefault="00804BCD" w:rsidP="00804BCD">
      <w:pPr>
        <w:autoSpaceDE w:val="0"/>
        <w:autoSpaceDN w:val="0"/>
        <w:adjustRightInd w:val="0"/>
        <w:rPr>
          <w:rFonts w:ascii="Arial Narrow" w:hAnsi="Arial Narrow" w:cs="Times New Roman"/>
          <w:sz w:val="24"/>
          <w:szCs w:val="24"/>
        </w:rPr>
      </w:pPr>
    </w:p>
    <w:p w14:paraId="59B44ADD" w14:textId="77777777" w:rsidR="00804BCD" w:rsidRPr="00804BCD" w:rsidRDefault="00804BCD" w:rsidP="00804BCD">
      <w:pPr>
        <w:autoSpaceDE w:val="0"/>
        <w:autoSpaceDN w:val="0"/>
        <w:adjustRightInd w:val="0"/>
        <w:rPr>
          <w:rFonts w:ascii="Arial Narrow" w:hAnsi="Arial Narrow" w:cs="Times New Roman"/>
          <w:sz w:val="24"/>
          <w:szCs w:val="24"/>
        </w:rPr>
      </w:pPr>
    </w:p>
    <w:p w14:paraId="74A8D40D"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w:t>
      </w:r>
      <w:r w:rsidRPr="00804BCD">
        <w:rPr>
          <w:rFonts w:ascii="Arial Narrow" w:hAnsi="Arial Narrow" w:cs="Times New Roman"/>
          <w:b/>
          <w:sz w:val="24"/>
          <w:szCs w:val="24"/>
        </w:rPr>
        <w:t>[ ] Les membres du groupement, qui signent le présent acte d'engagement :</w:t>
      </w:r>
      <w:r w:rsidRPr="00804BCD">
        <w:rPr>
          <w:rFonts w:ascii="Arial Narrow" w:hAnsi="Arial Narrow" w:cs="Times New Roman"/>
          <w:sz w:val="24"/>
          <w:szCs w:val="24"/>
        </w:rPr>
        <w:t xml:space="preserve"> </w:t>
      </w:r>
      <w:r w:rsidRPr="00804BCD">
        <w:rPr>
          <w:rFonts w:ascii="Arial Narrow" w:hAnsi="Arial Narrow" w:cs="Times New Roman"/>
          <w:i/>
          <w:sz w:val="24"/>
          <w:szCs w:val="24"/>
        </w:rPr>
        <w:t>(Cocher la case correspondante.)</w:t>
      </w:r>
      <w:r w:rsidRPr="00804BCD">
        <w:rPr>
          <w:rFonts w:ascii="Arial Narrow" w:hAnsi="Arial Narrow" w:cs="Times New Roman"/>
          <w:sz w:val="24"/>
          <w:szCs w:val="24"/>
        </w:rPr>
        <w:t xml:space="preserve"> </w:t>
      </w:r>
    </w:p>
    <w:p w14:paraId="0BDBF9C7"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donnent mandat au mandataire, qui l'accepte, pour les représenter vis-à-vis de l'acheteur et pour coordonner l'ensemble des prestations</w:t>
      </w:r>
    </w:p>
    <w:p w14:paraId="1109EEEF"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donnent mandat au mandataire, qui l'accepte, pour signer, en leur nom et pour leur compte, les modifications ultérieures du marché public</w:t>
      </w:r>
    </w:p>
    <w:p w14:paraId="451FFDAC" w14:textId="77777777" w:rsid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xml:space="preserve">[] donnent mandat au mandataire dans les conditions définies ci-dessous ; </w:t>
      </w:r>
      <w:r w:rsidRPr="00804BCD">
        <w:rPr>
          <w:rFonts w:ascii="Arial Narrow" w:hAnsi="Arial Narrow" w:cs="Times New Roman"/>
          <w:i/>
          <w:sz w:val="24"/>
          <w:szCs w:val="24"/>
        </w:rPr>
        <w:t>(Donner des précisions sur l'étendue du mandat.)</w:t>
      </w:r>
      <w:r w:rsidRPr="00804BCD">
        <w:rPr>
          <w:rFonts w:ascii="Arial Narrow" w:hAnsi="Arial Narrow" w:cs="Times New Roman"/>
          <w:sz w:val="24"/>
          <w:szCs w:val="24"/>
        </w:rPr>
        <w:t xml:space="preserve"> </w:t>
      </w:r>
    </w:p>
    <w:p w14:paraId="1708D4CC" w14:textId="77777777" w:rsidR="008B748A" w:rsidRPr="00804BCD" w:rsidRDefault="008B748A" w:rsidP="006C5846">
      <w:pPr>
        <w:autoSpaceDE w:val="0"/>
        <w:autoSpaceDN w:val="0"/>
        <w:adjustRightInd w:val="0"/>
        <w:jc w:val="both"/>
        <w:rPr>
          <w:rFonts w:ascii="Arial Narrow" w:hAnsi="Arial Narrow" w:cs="Times New Roman"/>
          <w:sz w:val="24"/>
          <w:szCs w:val="24"/>
        </w:rPr>
      </w:pPr>
    </w:p>
    <w:tbl>
      <w:tblPr>
        <w:tblW w:w="10653" w:type="dxa"/>
        <w:tblCellSpacing w:w="15" w:type="dxa"/>
        <w:tblInd w:w="-649" w:type="dxa"/>
        <w:tblBorders>
          <w:top w:val="single" w:sz="6" w:space="0" w:color="C0C0C0"/>
          <w:left w:val="single" w:sz="6" w:space="0" w:color="808080"/>
          <w:right w:val="single" w:sz="6" w:space="0" w:color="C0C0C0"/>
        </w:tblBorders>
        <w:tblLayout w:type="fixed"/>
        <w:tblCellMar>
          <w:top w:w="15" w:type="dxa"/>
          <w:left w:w="15" w:type="dxa"/>
          <w:bottom w:w="15" w:type="dxa"/>
          <w:right w:w="15" w:type="dxa"/>
        </w:tblCellMar>
        <w:tblLook w:val="0000" w:firstRow="0" w:lastRow="0" w:firstColumn="0" w:lastColumn="0" w:noHBand="0" w:noVBand="0"/>
      </w:tblPr>
      <w:tblGrid>
        <w:gridCol w:w="4347"/>
        <w:gridCol w:w="2599"/>
        <w:gridCol w:w="3707"/>
      </w:tblGrid>
      <w:tr w:rsidR="006C5846" w:rsidRPr="006C5846" w14:paraId="78DAAA78" w14:textId="77777777" w:rsidTr="006C5846">
        <w:trPr>
          <w:tblCellSpacing w:w="15" w:type="dxa"/>
        </w:trPr>
        <w:tc>
          <w:tcPr>
            <w:tcW w:w="4302" w:type="dxa"/>
            <w:tcBorders>
              <w:top w:val="single" w:sz="6" w:space="0" w:color="808080"/>
              <w:left w:val="single" w:sz="6" w:space="0" w:color="C0C0C0"/>
              <w:bottom w:val="single" w:sz="6" w:space="0" w:color="C0C0C0"/>
              <w:right w:val="single" w:sz="6" w:space="0" w:color="808080"/>
            </w:tcBorders>
            <w:vAlign w:val="center"/>
          </w:tcPr>
          <w:p w14:paraId="0EDDBAC8" w14:textId="77777777" w:rsidR="006C5846" w:rsidRPr="006C5846" w:rsidRDefault="006C5846" w:rsidP="006C5846">
            <w:pPr>
              <w:autoSpaceDE w:val="0"/>
              <w:autoSpaceDN w:val="0"/>
              <w:adjustRightInd w:val="0"/>
              <w:jc w:val="center"/>
              <w:rPr>
                <w:rFonts w:ascii="Arial Narrow" w:hAnsi="Arial Narrow" w:cs="Times New Roman"/>
                <w:b/>
                <w:sz w:val="24"/>
                <w:szCs w:val="24"/>
              </w:rPr>
            </w:pPr>
          </w:p>
          <w:p w14:paraId="6B533643" w14:textId="5A68B13C" w:rsidR="006C5846" w:rsidRPr="006C5846" w:rsidRDefault="006C5846" w:rsidP="006C5846">
            <w:pPr>
              <w:autoSpaceDE w:val="0"/>
              <w:autoSpaceDN w:val="0"/>
              <w:adjustRightInd w:val="0"/>
              <w:jc w:val="center"/>
              <w:rPr>
                <w:rFonts w:ascii="Arial Narrow" w:hAnsi="Arial Narrow" w:cs="Times New Roman"/>
                <w:sz w:val="24"/>
                <w:szCs w:val="24"/>
              </w:rPr>
            </w:pPr>
            <w:r w:rsidRPr="006C5846">
              <w:rPr>
                <w:rFonts w:ascii="Arial Narrow" w:hAnsi="Arial Narrow" w:cs="Times New Roman"/>
                <w:b/>
                <w:sz w:val="24"/>
                <w:szCs w:val="24"/>
              </w:rPr>
              <w:t>Nom, prénom et qualité du signataire*</w:t>
            </w:r>
          </w:p>
          <w:p w14:paraId="72559D9A" w14:textId="77777777" w:rsidR="006C5846" w:rsidRPr="006C5846" w:rsidRDefault="006C5846" w:rsidP="006C5846">
            <w:pPr>
              <w:autoSpaceDE w:val="0"/>
              <w:autoSpaceDN w:val="0"/>
              <w:adjustRightInd w:val="0"/>
              <w:jc w:val="center"/>
              <w:rPr>
                <w:rFonts w:ascii="Arial Narrow" w:hAnsi="Arial Narrow" w:cs="Times New Roman"/>
                <w:sz w:val="24"/>
                <w:szCs w:val="24"/>
              </w:rPr>
            </w:pPr>
          </w:p>
        </w:tc>
        <w:tc>
          <w:tcPr>
            <w:tcW w:w="2569" w:type="dxa"/>
            <w:tcBorders>
              <w:top w:val="single" w:sz="6" w:space="0" w:color="808080"/>
              <w:left w:val="single" w:sz="6" w:space="0" w:color="C0C0C0"/>
              <w:bottom w:val="single" w:sz="6" w:space="0" w:color="C0C0C0"/>
              <w:right w:val="single" w:sz="6" w:space="0" w:color="808080"/>
            </w:tcBorders>
            <w:vAlign w:val="center"/>
          </w:tcPr>
          <w:p w14:paraId="598C0120" w14:textId="7D64254F" w:rsidR="006C5846" w:rsidRPr="006C5846" w:rsidRDefault="006C5846" w:rsidP="006C5846">
            <w:pPr>
              <w:autoSpaceDE w:val="0"/>
              <w:autoSpaceDN w:val="0"/>
              <w:adjustRightInd w:val="0"/>
              <w:jc w:val="center"/>
              <w:rPr>
                <w:rFonts w:ascii="Arial Narrow" w:hAnsi="Arial Narrow" w:cs="Times New Roman"/>
                <w:sz w:val="24"/>
                <w:szCs w:val="24"/>
              </w:rPr>
            </w:pPr>
            <w:r w:rsidRPr="006C5846">
              <w:rPr>
                <w:rFonts w:ascii="Arial Narrow" w:hAnsi="Arial Narrow" w:cs="Times New Roman"/>
                <w:b/>
                <w:sz w:val="24"/>
                <w:szCs w:val="24"/>
              </w:rPr>
              <w:t>Lieu et date de signature</w:t>
            </w:r>
          </w:p>
        </w:tc>
        <w:tc>
          <w:tcPr>
            <w:tcW w:w="3662" w:type="dxa"/>
            <w:tcBorders>
              <w:top w:val="single" w:sz="6" w:space="0" w:color="808080"/>
              <w:left w:val="single" w:sz="6" w:space="0" w:color="C0C0C0"/>
              <w:bottom w:val="single" w:sz="6" w:space="0" w:color="C0C0C0"/>
              <w:right w:val="single" w:sz="6" w:space="0" w:color="808080"/>
            </w:tcBorders>
            <w:vAlign w:val="center"/>
          </w:tcPr>
          <w:p w14:paraId="6B13FCEB" w14:textId="05F831BA" w:rsidR="006C5846" w:rsidRPr="006C5846" w:rsidRDefault="006C5846" w:rsidP="006C5846">
            <w:pPr>
              <w:autoSpaceDE w:val="0"/>
              <w:autoSpaceDN w:val="0"/>
              <w:adjustRightInd w:val="0"/>
              <w:jc w:val="center"/>
              <w:rPr>
                <w:rFonts w:ascii="Arial Narrow" w:hAnsi="Arial Narrow" w:cs="Times New Roman"/>
                <w:sz w:val="24"/>
                <w:szCs w:val="24"/>
              </w:rPr>
            </w:pPr>
            <w:r w:rsidRPr="006C5846">
              <w:rPr>
                <w:rFonts w:ascii="Arial Narrow" w:hAnsi="Arial Narrow" w:cs="Times New Roman"/>
                <w:b/>
                <w:sz w:val="24"/>
                <w:szCs w:val="24"/>
              </w:rPr>
              <w:t>Tampon + Signature</w:t>
            </w:r>
          </w:p>
        </w:tc>
      </w:tr>
      <w:tr w:rsidR="006C5846" w:rsidRPr="006C5846" w14:paraId="4FCB8EAF" w14:textId="77777777" w:rsidTr="006C5846">
        <w:tblPrEx>
          <w:tblBorders>
            <w:top w:val="none" w:sz="0" w:space="0" w:color="auto"/>
            <w:bottom w:val="single" w:sz="6" w:space="0" w:color="808080"/>
          </w:tblBorders>
        </w:tblPrEx>
        <w:trPr>
          <w:tblCellSpacing w:w="15" w:type="dxa"/>
        </w:trPr>
        <w:tc>
          <w:tcPr>
            <w:tcW w:w="4302" w:type="dxa"/>
            <w:tcBorders>
              <w:top w:val="single" w:sz="6" w:space="0" w:color="808080"/>
              <w:left w:val="single" w:sz="6" w:space="0" w:color="C0C0C0"/>
              <w:bottom w:val="single" w:sz="6" w:space="0" w:color="C0C0C0"/>
              <w:right w:val="single" w:sz="6" w:space="0" w:color="808080"/>
            </w:tcBorders>
            <w:vAlign w:val="center"/>
          </w:tcPr>
          <w:p w14:paraId="77CABB65" w14:textId="77777777" w:rsidR="006C5846" w:rsidRPr="006C5846" w:rsidRDefault="006C5846" w:rsidP="006C5846">
            <w:pPr>
              <w:autoSpaceDE w:val="0"/>
              <w:autoSpaceDN w:val="0"/>
              <w:adjustRightInd w:val="0"/>
              <w:rPr>
                <w:rFonts w:ascii="Arial Narrow" w:hAnsi="Arial Narrow" w:cs="Times New Roman"/>
                <w:sz w:val="24"/>
                <w:szCs w:val="24"/>
              </w:rPr>
            </w:pPr>
            <w:r w:rsidRPr="006C5846">
              <w:rPr>
                <w:rFonts w:ascii="Arial Narrow" w:hAnsi="Arial Narrow" w:cs="Times New Roman"/>
                <w:sz w:val="24"/>
                <w:szCs w:val="24"/>
              </w:rPr>
              <w:t> </w:t>
            </w:r>
          </w:p>
          <w:p w14:paraId="378410FF" w14:textId="77777777" w:rsidR="006C5846" w:rsidRPr="006C5846" w:rsidRDefault="006C5846" w:rsidP="006C5846">
            <w:pPr>
              <w:autoSpaceDE w:val="0"/>
              <w:autoSpaceDN w:val="0"/>
              <w:adjustRightInd w:val="0"/>
              <w:rPr>
                <w:rFonts w:ascii="Arial Narrow" w:hAnsi="Arial Narrow" w:cs="Times New Roman"/>
                <w:sz w:val="24"/>
                <w:szCs w:val="24"/>
              </w:rPr>
            </w:pPr>
          </w:p>
          <w:p w14:paraId="608CD17D" w14:textId="77777777" w:rsidR="006C5846" w:rsidRDefault="006C5846" w:rsidP="006C5846">
            <w:pPr>
              <w:autoSpaceDE w:val="0"/>
              <w:autoSpaceDN w:val="0"/>
              <w:adjustRightInd w:val="0"/>
              <w:rPr>
                <w:rFonts w:ascii="Arial Narrow" w:hAnsi="Arial Narrow" w:cs="Times New Roman"/>
                <w:sz w:val="24"/>
                <w:szCs w:val="24"/>
              </w:rPr>
            </w:pPr>
          </w:p>
          <w:p w14:paraId="1A7933A0" w14:textId="77777777" w:rsidR="00840D15" w:rsidRPr="006C5846" w:rsidRDefault="00840D15" w:rsidP="006C5846">
            <w:pPr>
              <w:autoSpaceDE w:val="0"/>
              <w:autoSpaceDN w:val="0"/>
              <w:adjustRightInd w:val="0"/>
              <w:rPr>
                <w:rFonts w:ascii="Arial Narrow" w:hAnsi="Arial Narrow" w:cs="Times New Roman"/>
                <w:sz w:val="24"/>
                <w:szCs w:val="24"/>
              </w:rPr>
            </w:pPr>
          </w:p>
          <w:p w14:paraId="154D93DC" w14:textId="77777777" w:rsidR="006C5846" w:rsidRPr="006C5846" w:rsidRDefault="006C5846" w:rsidP="006C5846">
            <w:pPr>
              <w:autoSpaceDE w:val="0"/>
              <w:autoSpaceDN w:val="0"/>
              <w:adjustRightInd w:val="0"/>
              <w:rPr>
                <w:rFonts w:ascii="Arial Narrow" w:hAnsi="Arial Narrow" w:cs="Times New Roman"/>
                <w:sz w:val="24"/>
                <w:szCs w:val="24"/>
              </w:rPr>
            </w:pPr>
          </w:p>
          <w:p w14:paraId="5C2E2487" w14:textId="77777777" w:rsidR="006C5846" w:rsidRDefault="006C5846" w:rsidP="006C5846">
            <w:pPr>
              <w:autoSpaceDE w:val="0"/>
              <w:autoSpaceDN w:val="0"/>
              <w:adjustRightInd w:val="0"/>
              <w:rPr>
                <w:rFonts w:ascii="Arial Narrow" w:hAnsi="Arial Narrow" w:cs="Times New Roman"/>
                <w:sz w:val="24"/>
                <w:szCs w:val="24"/>
              </w:rPr>
            </w:pPr>
          </w:p>
          <w:p w14:paraId="402F3F48" w14:textId="77777777" w:rsidR="0082311A" w:rsidRDefault="0082311A" w:rsidP="006C5846">
            <w:pPr>
              <w:autoSpaceDE w:val="0"/>
              <w:autoSpaceDN w:val="0"/>
              <w:adjustRightInd w:val="0"/>
              <w:rPr>
                <w:rFonts w:ascii="Arial Narrow" w:hAnsi="Arial Narrow" w:cs="Times New Roman"/>
                <w:sz w:val="24"/>
                <w:szCs w:val="24"/>
              </w:rPr>
            </w:pPr>
          </w:p>
          <w:p w14:paraId="3B604447" w14:textId="77777777" w:rsidR="0082311A" w:rsidRPr="006C5846" w:rsidRDefault="0082311A" w:rsidP="006C5846">
            <w:pPr>
              <w:autoSpaceDE w:val="0"/>
              <w:autoSpaceDN w:val="0"/>
              <w:adjustRightInd w:val="0"/>
              <w:rPr>
                <w:rFonts w:ascii="Arial Narrow" w:hAnsi="Arial Narrow" w:cs="Times New Roman"/>
                <w:sz w:val="24"/>
                <w:szCs w:val="24"/>
              </w:rPr>
            </w:pPr>
          </w:p>
          <w:p w14:paraId="713C456D" w14:textId="77777777" w:rsidR="006C5846" w:rsidRPr="006C5846" w:rsidRDefault="006C5846" w:rsidP="006C5846">
            <w:pPr>
              <w:autoSpaceDE w:val="0"/>
              <w:autoSpaceDN w:val="0"/>
              <w:adjustRightInd w:val="0"/>
              <w:rPr>
                <w:rFonts w:ascii="Arial Narrow" w:hAnsi="Arial Narrow" w:cs="Times New Roman"/>
                <w:sz w:val="24"/>
                <w:szCs w:val="24"/>
              </w:rPr>
            </w:pPr>
          </w:p>
          <w:p w14:paraId="30406680" w14:textId="77777777" w:rsidR="006C5846" w:rsidRPr="006C5846" w:rsidRDefault="006C5846" w:rsidP="006C5846">
            <w:pPr>
              <w:autoSpaceDE w:val="0"/>
              <w:autoSpaceDN w:val="0"/>
              <w:adjustRightInd w:val="0"/>
              <w:rPr>
                <w:rFonts w:ascii="Arial Narrow" w:hAnsi="Arial Narrow" w:cs="Times New Roman"/>
                <w:sz w:val="24"/>
                <w:szCs w:val="24"/>
              </w:rPr>
            </w:pPr>
          </w:p>
        </w:tc>
        <w:tc>
          <w:tcPr>
            <w:tcW w:w="2569" w:type="dxa"/>
            <w:tcBorders>
              <w:top w:val="single" w:sz="6" w:space="0" w:color="808080"/>
              <w:left w:val="single" w:sz="6" w:space="0" w:color="C0C0C0"/>
              <w:bottom w:val="single" w:sz="6" w:space="0" w:color="C0C0C0"/>
              <w:right w:val="single" w:sz="6" w:space="0" w:color="808080"/>
            </w:tcBorders>
            <w:vAlign w:val="center"/>
          </w:tcPr>
          <w:p w14:paraId="31A918BD" w14:textId="77777777" w:rsidR="006C5846" w:rsidRPr="006C5846" w:rsidRDefault="006C5846" w:rsidP="006C5846">
            <w:pPr>
              <w:autoSpaceDE w:val="0"/>
              <w:autoSpaceDN w:val="0"/>
              <w:adjustRightInd w:val="0"/>
              <w:rPr>
                <w:rFonts w:ascii="Arial Narrow" w:hAnsi="Arial Narrow" w:cs="Times New Roman"/>
                <w:sz w:val="24"/>
                <w:szCs w:val="24"/>
              </w:rPr>
            </w:pPr>
          </w:p>
        </w:tc>
        <w:tc>
          <w:tcPr>
            <w:tcW w:w="3662" w:type="dxa"/>
            <w:tcBorders>
              <w:top w:val="single" w:sz="6" w:space="0" w:color="808080"/>
              <w:left w:val="single" w:sz="6" w:space="0" w:color="C0C0C0"/>
              <w:bottom w:val="single" w:sz="6" w:space="0" w:color="C0C0C0"/>
              <w:right w:val="single" w:sz="6" w:space="0" w:color="808080"/>
            </w:tcBorders>
            <w:vAlign w:val="center"/>
          </w:tcPr>
          <w:p w14:paraId="3F26D524" w14:textId="77777777" w:rsidR="006C5846" w:rsidRPr="006C5846" w:rsidRDefault="006C5846" w:rsidP="006C5846">
            <w:pPr>
              <w:autoSpaceDE w:val="0"/>
              <w:autoSpaceDN w:val="0"/>
              <w:adjustRightInd w:val="0"/>
              <w:rPr>
                <w:rFonts w:ascii="Arial Narrow" w:hAnsi="Arial Narrow" w:cs="Times New Roman"/>
                <w:sz w:val="24"/>
                <w:szCs w:val="24"/>
              </w:rPr>
            </w:pPr>
          </w:p>
        </w:tc>
      </w:tr>
    </w:tbl>
    <w:p w14:paraId="0EB471B8" w14:textId="77777777" w:rsidR="006C5846" w:rsidRDefault="006C5846" w:rsidP="00804BCD">
      <w:pPr>
        <w:autoSpaceDE w:val="0"/>
        <w:autoSpaceDN w:val="0"/>
        <w:adjustRightInd w:val="0"/>
        <w:rPr>
          <w:rFonts w:ascii="Arial Narrow" w:hAnsi="Arial Narrow" w:cs="Times New Roman"/>
          <w:sz w:val="24"/>
          <w:szCs w:val="24"/>
        </w:rPr>
      </w:pPr>
    </w:p>
    <w:p w14:paraId="5C12245A" w14:textId="6F403EC1" w:rsidR="00804BCD" w:rsidRPr="00804BCD" w:rsidRDefault="00804BCD" w:rsidP="00804BCD">
      <w:pPr>
        <w:autoSpaceDE w:val="0"/>
        <w:autoSpaceDN w:val="0"/>
        <w:adjustRightInd w:val="0"/>
        <w:rPr>
          <w:rFonts w:ascii="Arial Narrow" w:hAnsi="Arial Narrow" w:cs="Times New Roman"/>
          <w:sz w:val="24"/>
          <w:szCs w:val="24"/>
        </w:rPr>
      </w:pPr>
      <w:r w:rsidRPr="00804BCD">
        <w:rPr>
          <w:rFonts w:ascii="Arial Narrow" w:hAnsi="Arial Narrow" w:cs="Times New Roman"/>
          <w:sz w:val="24"/>
          <w:szCs w:val="24"/>
        </w:rPr>
        <w:t>*Le signataire doit avoir le pouvoir d'engager la personne qu'il représente.</w:t>
      </w:r>
    </w:p>
    <w:p w14:paraId="3F098AE7" w14:textId="77777777" w:rsidR="00804BCD" w:rsidRPr="00804BCD" w:rsidRDefault="00804BCD" w:rsidP="00804BCD">
      <w:pPr>
        <w:autoSpaceDE w:val="0"/>
        <w:autoSpaceDN w:val="0"/>
        <w:adjustRightInd w:val="0"/>
        <w:rPr>
          <w:rFonts w:ascii="Arial Narrow" w:hAnsi="Arial Narrow" w:cs="Times New Roman"/>
          <w:b/>
          <w:bCs/>
          <w:sz w:val="24"/>
          <w:szCs w:val="24"/>
        </w:rPr>
      </w:pPr>
    </w:p>
    <w:p w14:paraId="30746FB9" w14:textId="77777777" w:rsidR="00804BCD" w:rsidRDefault="00804BCD">
      <w:pPr>
        <w:autoSpaceDE w:val="0"/>
        <w:autoSpaceDN w:val="0"/>
        <w:adjustRightInd w:val="0"/>
        <w:rPr>
          <w:rFonts w:ascii="Arial Narrow" w:hAnsi="Arial Narrow" w:cs="Times New Roman"/>
          <w:sz w:val="24"/>
          <w:szCs w:val="24"/>
        </w:rPr>
      </w:pPr>
    </w:p>
    <w:p w14:paraId="0726AC38" w14:textId="77777777" w:rsidR="006C5846" w:rsidRDefault="006C5846">
      <w:pPr>
        <w:autoSpaceDE w:val="0"/>
        <w:autoSpaceDN w:val="0"/>
        <w:adjustRightInd w:val="0"/>
        <w:rPr>
          <w:rFonts w:ascii="Arial Narrow" w:hAnsi="Arial Narrow" w:cs="Times New Roman"/>
          <w:sz w:val="24"/>
          <w:szCs w:val="24"/>
        </w:rPr>
      </w:pPr>
    </w:p>
    <w:p w14:paraId="677D1B26" w14:textId="77777777" w:rsidR="00A2273E" w:rsidRDefault="00A2273E">
      <w:pPr>
        <w:autoSpaceDE w:val="0"/>
        <w:autoSpaceDN w:val="0"/>
        <w:adjustRightInd w:val="0"/>
        <w:rPr>
          <w:rFonts w:ascii="Arial Narrow" w:hAnsi="Arial Narrow" w:cs="Times New Roman"/>
          <w:sz w:val="24"/>
          <w:szCs w:val="24"/>
        </w:rPr>
      </w:pPr>
    </w:p>
    <w:p w14:paraId="795BE7AE" w14:textId="77777777" w:rsidR="00A2273E" w:rsidRDefault="00A2273E">
      <w:pPr>
        <w:autoSpaceDE w:val="0"/>
        <w:autoSpaceDN w:val="0"/>
        <w:adjustRightInd w:val="0"/>
        <w:rPr>
          <w:rFonts w:ascii="Arial Narrow" w:hAnsi="Arial Narrow" w:cs="Times New Roman"/>
          <w:sz w:val="24"/>
          <w:szCs w:val="24"/>
        </w:rPr>
      </w:pPr>
    </w:p>
    <w:p w14:paraId="41F08D87" w14:textId="77777777" w:rsidR="00A2273E" w:rsidRDefault="00A2273E">
      <w:pPr>
        <w:autoSpaceDE w:val="0"/>
        <w:autoSpaceDN w:val="0"/>
        <w:adjustRightInd w:val="0"/>
        <w:rPr>
          <w:rFonts w:ascii="Arial Narrow" w:hAnsi="Arial Narrow" w:cs="Times New Roman"/>
          <w:sz w:val="24"/>
          <w:szCs w:val="24"/>
        </w:rPr>
      </w:pPr>
    </w:p>
    <w:p w14:paraId="6E81DB86" w14:textId="77777777" w:rsidR="00A2273E" w:rsidRDefault="00A2273E">
      <w:pPr>
        <w:autoSpaceDE w:val="0"/>
        <w:autoSpaceDN w:val="0"/>
        <w:adjustRightInd w:val="0"/>
        <w:rPr>
          <w:rFonts w:ascii="Arial Narrow" w:hAnsi="Arial Narrow" w:cs="Times New Roman"/>
          <w:sz w:val="24"/>
          <w:szCs w:val="24"/>
        </w:rPr>
      </w:pPr>
    </w:p>
    <w:p w14:paraId="644DE39C" w14:textId="77777777" w:rsidR="00A2273E" w:rsidRDefault="00A2273E">
      <w:pPr>
        <w:autoSpaceDE w:val="0"/>
        <w:autoSpaceDN w:val="0"/>
        <w:adjustRightInd w:val="0"/>
        <w:rPr>
          <w:rFonts w:ascii="Arial Narrow" w:hAnsi="Arial Narrow" w:cs="Times New Roman"/>
          <w:sz w:val="24"/>
          <w:szCs w:val="24"/>
        </w:rPr>
      </w:pPr>
    </w:p>
    <w:p w14:paraId="14C0D710" w14:textId="77777777" w:rsidR="00EF448B" w:rsidRDefault="00EF448B">
      <w:pPr>
        <w:autoSpaceDE w:val="0"/>
        <w:autoSpaceDN w:val="0"/>
        <w:adjustRightInd w:val="0"/>
        <w:rPr>
          <w:rFonts w:ascii="Arial Narrow" w:hAnsi="Arial Narrow" w:cs="Times New Roman"/>
          <w:sz w:val="24"/>
          <w:szCs w:val="24"/>
        </w:rPr>
      </w:pPr>
    </w:p>
    <w:p w14:paraId="3FAD3538" w14:textId="77777777" w:rsidR="00EF448B" w:rsidRDefault="00EF448B">
      <w:pPr>
        <w:autoSpaceDE w:val="0"/>
        <w:autoSpaceDN w:val="0"/>
        <w:adjustRightInd w:val="0"/>
        <w:rPr>
          <w:rFonts w:ascii="Arial Narrow" w:hAnsi="Arial Narrow" w:cs="Times New Roman"/>
          <w:sz w:val="24"/>
          <w:szCs w:val="24"/>
        </w:rPr>
      </w:pPr>
    </w:p>
    <w:p w14:paraId="04301377" w14:textId="77777777" w:rsidR="00EF448B" w:rsidRDefault="00EF448B">
      <w:pPr>
        <w:autoSpaceDE w:val="0"/>
        <w:autoSpaceDN w:val="0"/>
        <w:adjustRightInd w:val="0"/>
        <w:rPr>
          <w:rFonts w:ascii="Arial Narrow" w:hAnsi="Arial Narrow" w:cs="Times New Roman"/>
          <w:sz w:val="24"/>
          <w:szCs w:val="24"/>
        </w:rPr>
      </w:pPr>
    </w:p>
    <w:p w14:paraId="70F912A6" w14:textId="77777777" w:rsidR="00EF448B" w:rsidRDefault="00EF448B">
      <w:pPr>
        <w:autoSpaceDE w:val="0"/>
        <w:autoSpaceDN w:val="0"/>
        <w:adjustRightInd w:val="0"/>
        <w:rPr>
          <w:rFonts w:ascii="Arial Narrow" w:hAnsi="Arial Narrow" w:cs="Times New Roman"/>
          <w:sz w:val="24"/>
          <w:szCs w:val="24"/>
        </w:rPr>
      </w:pPr>
    </w:p>
    <w:p w14:paraId="7C1021CB" w14:textId="77777777" w:rsidR="00A2273E" w:rsidRDefault="00A2273E">
      <w:pPr>
        <w:autoSpaceDE w:val="0"/>
        <w:autoSpaceDN w:val="0"/>
        <w:adjustRightInd w:val="0"/>
        <w:rPr>
          <w:rFonts w:ascii="Arial Narrow" w:hAnsi="Arial Narrow" w:cs="Times New Roman"/>
          <w:sz w:val="24"/>
          <w:szCs w:val="24"/>
        </w:rPr>
      </w:pPr>
    </w:p>
    <w:p w14:paraId="4B6F49DD" w14:textId="2C71F254" w:rsidR="00981207" w:rsidRPr="00FD128C" w:rsidRDefault="00BE32E0">
      <w:pPr>
        <w:autoSpaceDE w:val="0"/>
        <w:autoSpaceDN w:val="0"/>
        <w:adjustRightInd w:val="0"/>
        <w:spacing w:before="225" w:after="225"/>
        <w:outlineLvl w:val="0"/>
        <w:rPr>
          <w:rFonts w:ascii="Arial Narrow" w:hAnsi="Arial Narrow" w:cs="Times New Roman"/>
          <w:b/>
          <w:sz w:val="24"/>
          <w:szCs w:val="24"/>
        </w:rPr>
      </w:pPr>
      <w:bookmarkStart w:id="63" w:name="_Toc193902151"/>
      <w:r w:rsidRPr="00FD128C">
        <w:rPr>
          <w:rFonts w:ascii="Arial Narrow" w:hAnsi="Arial Narrow" w:cs="Times New Roman"/>
          <w:b/>
          <w:sz w:val="24"/>
          <w:szCs w:val="24"/>
        </w:rPr>
        <w:lastRenderedPageBreak/>
        <w:t>Article 1</w:t>
      </w:r>
      <w:r w:rsidR="008B748A">
        <w:rPr>
          <w:rFonts w:ascii="Arial Narrow" w:hAnsi="Arial Narrow" w:cs="Times New Roman"/>
          <w:b/>
          <w:sz w:val="24"/>
          <w:szCs w:val="24"/>
        </w:rPr>
        <w:t>6</w:t>
      </w:r>
      <w:r w:rsidR="00981207" w:rsidRPr="00FD128C">
        <w:rPr>
          <w:rFonts w:ascii="Arial Narrow" w:hAnsi="Arial Narrow" w:cs="Times New Roman"/>
          <w:b/>
          <w:sz w:val="24"/>
          <w:szCs w:val="24"/>
        </w:rPr>
        <w:t>- Acceptation de l'accord-cadre (à remplir par le pouvoir adjudicateur)</w:t>
      </w:r>
      <w:bookmarkEnd w:id="63"/>
    </w:p>
    <w:p w14:paraId="07719375"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Est acceptée la présente offre pour valoir acte d'engagement</w:t>
      </w:r>
    </w:p>
    <w:p w14:paraId="395FD525" w14:textId="77777777" w:rsidR="00523B3A" w:rsidRDefault="00523B3A">
      <w:pPr>
        <w:tabs>
          <w:tab w:val="right" w:leader="dot" w:pos="9214"/>
        </w:tabs>
        <w:autoSpaceDE w:val="0"/>
        <w:autoSpaceDN w:val="0"/>
        <w:adjustRightInd w:val="0"/>
        <w:jc w:val="both"/>
        <w:rPr>
          <w:rFonts w:ascii="Arial Narrow" w:hAnsi="Arial Narrow" w:cs="Times New Roman"/>
          <w:sz w:val="24"/>
          <w:szCs w:val="24"/>
        </w:rPr>
      </w:pPr>
    </w:p>
    <w:p w14:paraId="5027AE6A"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1D5B09A7"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Signature de l'</w:t>
      </w:r>
      <w:r w:rsidR="00BE32E0">
        <w:rPr>
          <w:rFonts w:ascii="Arial Narrow" w:hAnsi="Arial Narrow" w:cs="Times New Roman"/>
          <w:sz w:val="24"/>
          <w:szCs w:val="24"/>
        </w:rPr>
        <w:t xml:space="preserve">autorité compétente en vertu de </w:t>
      </w:r>
      <w:r w:rsidR="00BA4838">
        <w:rPr>
          <w:rFonts w:ascii="Arial Narrow" w:hAnsi="Arial Narrow" w:cs="Times New Roman"/>
          <w:sz w:val="24"/>
          <w:szCs w:val="24"/>
        </w:rPr>
        <w:t>la délibération n°</w:t>
      </w:r>
    </w:p>
    <w:p w14:paraId="488E09C9" w14:textId="77777777" w:rsidR="00BE32E0" w:rsidRDefault="00BE32E0">
      <w:pPr>
        <w:tabs>
          <w:tab w:val="right" w:leader="dot" w:pos="9214"/>
        </w:tabs>
        <w:autoSpaceDE w:val="0"/>
        <w:autoSpaceDN w:val="0"/>
        <w:adjustRightInd w:val="0"/>
        <w:jc w:val="both"/>
        <w:rPr>
          <w:rFonts w:ascii="Arial Narrow" w:hAnsi="Arial Narrow" w:cs="Times New Roman"/>
          <w:sz w:val="24"/>
          <w:szCs w:val="24"/>
        </w:rPr>
      </w:pPr>
    </w:p>
    <w:p w14:paraId="0C1A2DC1" w14:textId="77777777" w:rsidR="00BE32E0" w:rsidRDefault="00BE32E0">
      <w:pPr>
        <w:tabs>
          <w:tab w:val="right" w:leader="dot" w:pos="9214"/>
        </w:tabs>
        <w:autoSpaceDE w:val="0"/>
        <w:autoSpaceDN w:val="0"/>
        <w:adjustRightInd w:val="0"/>
        <w:jc w:val="both"/>
        <w:rPr>
          <w:rFonts w:ascii="Arial Narrow" w:hAnsi="Arial Narrow" w:cs="Times New Roman"/>
          <w:sz w:val="24"/>
          <w:szCs w:val="24"/>
        </w:rPr>
      </w:pPr>
    </w:p>
    <w:p w14:paraId="59AF006C" w14:textId="63475954" w:rsidR="0082311A" w:rsidRPr="00BE32E0" w:rsidRDefault="0082311A" w:rsidP="0082311A">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w:t>
      </w:r>
      <w:r>
        <w:rPr>
          <w:rFonts w:ascii="Arial Narrow" w:hAnsi="Arial Narrow" w:cs="Times New Roman"/>
          <w:sz w:val="24"/>
          <w:szCs w:val="24"/>
        </w:rPr>
        <w:t xml:space="preserve"> Ribérac,  </w:t>
      </w:r>
    </w:p>
    <w:p w14:paraId="6359EE66"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0C1B9C1E" w14:textId="77777777" w:rsidR="00981207" w:rsidRDefault="00981207">
      <w:pPr>
        <w:autoSpaceDE w:val="0"/>
        <w:autoSpaceDN w:val="0"/>
        <w:adjustRightInd w:val="0"/>
        <w:rPr>
          <w:rFonts w:ascii="Arial Narrow" w:hAnsi="Arial Narrow" w:cs="Times New Roman"/>
          <w:sz w:val="24"/>
          <w:szCs w:val="24"/>
        </w:rPr>
      </w:pPr>
    </w:p>
    <w:p w14:paraId="5E9DA388" w14:textId="77777777" w:rsidR="00B46B5F" w:rsidRDefault="00B46B5F">
      <w:pPr>
        <w:autoSpaceDE w:val="0"/>
        <w:autoSpaceDN w:val="0"/>
        <w:adjustRightInd w:val="0"/>
        <w:rPr>
          <w:rFonts w:ascii="Arial Narrow" w:hAnsi="Arial Narrow" w:cs="Times New Roman"/>
          <w:sz w:val="24"/>
          <w:szCs w:val="24"/>
        </w:rPr>
      </w:pPr>
    </w:p>
    <w:p w14:paraId="32001345" w14:textId="77777777" w:rsidR="00B46B5F" w:rsidRDefault="00B46B5F">
      <w:pPr>
        <w:autoSpaceDE w:val="0"/>
        <w:autoSpaceDN w:val="0"/>
        <w:adjustRightInd w:val="0"/>
        <w:rPr>
          <w:rFonts w:ascii="Arial Narrow" w:hAnsi="Arial Narrow" w:cs="Times New Roman"/>
          <w:sz w:val="24"/>
          <w:szCs w:val="24"/>
        </w:rPr>
      </w:pPr>
    </w:p>
    <w:p w14:paraId="5D5F78A8" w14:textId="77777777" w:rsidR="00B46B5F" w:rsidRDefault="00B46B5F">
      <w:pPr>
        <w:autoSpaceDE w:val="0"/>
        <w:autoSpaceDN w:val="0"/>
        <w:adjustRightInd w:val="0"/>
        <w:rPr>
          <w:rFonts w:ascii="Arial Narrow" w:hAnsi="Arial Narrow" w:cs="Times New Roman"/>
          <w:sz w:val="24"/>
          <w:szCs w:val="24"/>
        </w:rPr>
      </w:pPr>
    </w:p>
    <w:p w14:paraId="703EC4E1" w14:textId="77777777" w:rsidR="00B46B5F" w:rsidRDefault="00B46B5F">
      <w:pPr>
        <w:autoSpaceDE w:val="0"/>
        <w:autoSpaceDN w:val="0"/>
        <w:adjustRightInd w:val="0"/>
        <w:rPr>
          <w:rFonts w:ascii="Arial Narrow" w:hAnsi="Arial Narrow" w:cs="Times New Roman"/>
          <w:sz w:val="24"/>
          <w:szCs w:val="24"/>
        </w:rPr>
      </w:pPr>
    </w:p>
    <w:p w14:paraId="1D3E3A83" w14:textId="77777777" w:rsidR="00B46B5F" w:rsidRDefault="00B46B5F">
      <w:pPr>
        <w:autoSpaceDE w:val="0"/>
        <w:autoSpaceDN w:val="0"/>
        <w:adjustRightInd w:val="0"/>
        <w:rPr>
          <w:rFonts w:ascii="Arial Narrow" w:hAnsi="Arial Narrow" w:cs="Times New Roman"/>
          <w:sz w:val="24"/>
          <w:szCs w:val="24"/>
        </w:rPr>
      </w:pPr>
    </w:p>
    <w:p w14:paraId="70365C0B" w14:textId="77777777" w:rsidR="00B46B5F" w:rsidRDefault="00B46B5F">
      <w:pPr>
        <w:autoSpaceDE w:val="0"/>
        <w:autoSpaceDN w:val="0"/>
        <w:adjustRightInd w:val="0"/>
        <w:rPr>
          <w:rFonts w:ascii="Arial Narrow" w:hAnsi="Arial Narrow" w:cs="Times New Roman"/>
          <w:sz w:val="24"/>
          <w:szCs w:val="24"/>
        </w:rPr>
      </w:pPr>
    </w:p>
    <w:p w14:paraId="78F06AF3" w14:textId="77777777" w:rsidR="00B46B5F" w:rsidRDefault="00B46B5F">
      <w:pPr>
        <w:autoSpaceDE w:val="0"/>
        <w:autoSpaceDN w:val="0"/>
        <w:adjustRightInd w:val="0"/>
        <w:rPr>
          <w:rFonts w:ascii="Arial Narrow" w:hAnsi="Arial Narrow" w:cs="Times New Roman"/>
          <w:sz w:val="24"/>
          <w:szCs w:val="24"/>
        </w:rPr>
      </w:pPr>
    </w:p>
    <w:p w14:paraId="07595334" w14:textId="77777777" w:rsidR="008B748A" w:rsidRDefault="008B748A">
      <w:pPr>
        <w:autoSpaceDE w:val="0"/>
        <w:autoSpaceDN w:val="0"/>
        <w:adjustRightInd w:val="0"/>
        <w:rPr>
          <w:rFonts w:ascii="Arial Narrow" w:hAnsi="Arial Narrow" w:cs="Times New Roman"/>
          <w:sz w:val="24"/>
          <w:szCs w:val="24"/>
        </w:rPr>
      </w:pPr>
    </w:p>
    <w:p w14:paraId="21E60A99" w14:textId="77777777" w:rsidR="008B748A" w:rsidRDefault="008B748A">
      <w:pPr>
        <w:autoSpaceDE w:val="0"/>
        <w:autoSpaceDN w:val="0"/>
        <w:adjustRightInd w:val="0"/>
        <w:rPr>
          <w:rFonts w:ascii="Arial Narrow" w:hAnsi="Arial Narrow" w:cs="Times New Roman"/>
          <w:sz w:val="24"/>
          <w:szCs w:val="24"/>
        </w:rPr>
      </w:pPr>
    </w:p>
    <w:p w14:paraId="2AE35CBE" w14:textId="77777777" w:rsidR="008B748A" w:rsidRDefault="008B748A">
      <w:pPr>
        <w:autoSpaceDE w:val="0"/>
        <w:autoSpaceDN w:val="0"/>
        <w:adjustRightInd w:val="0"/>
        <w:rPr>
          <w:rFonts w:ascii="Arial Narrow" w:hAnsi="Arial Narrow" w:cs="Times New Roman"/>
          <w:sz w:val="24"/>
          <w:szCs w:val="24"/>
        </w:rPr>
      </w:pPr>
    </w:p>
    <w:p w14:paraId="58A65585" w14:textId="77777777" w:rsidR="00B46B5F" w:rsidRDefault="00B46B5F">
      <w:pPr>
        <w:autoSpaceDE w:val="0"/>
        <w:autoSpaceDN w:val="0"/>
        <w:adjustRightInd w:val="0"/>
        <w:rPr>
          <w:rFonts w:ascii="Arial Narrow" w:hAnsi="Arial Narrow" w:cs="Times New Roman"/>
          <w:sz w:val="24"/>
          <w:szCs w:val="24"/>
        </w:rPr>
      </w:pPr>
    </w:p>
    <w:p w14:paraId="2613948F" w14:textId="77777777" w:rsidR="00B46B5F" w:rsidRDefault="00B46B5F">
      <w:pPr>
        <w:autoSpaceDE w:val="0"/>
        <w:autoSpaceDN w:val="0"/>
        <w:adjustRightInd w:val="0"/>
        <w:rPr>
          <w:rFonts w:ascii="Arial Narrow" w:hAnsi="Arial Narrow" w:cs="Times New Roman"/>
          <w:sz w:val="24"/>
          <w:szCs w:val="24"/>
        </w:rPr>
      </w:pPr>
    </w:p>
    <w:p w14:paraId="4FA468C8" w14:textId="77777777" w:rsidR="00B46B5F" w:rsidRDefault="00B46B5F">
      <w:pPr>
        <w:autoSpaceDE w:val="0"/>
        <w:autoSpaceDN w:val="0"/>
        <w:adjustRightInd w:val="0"/>
        <w:rPr>
          <w:rFonts w:ascii="Arial Narrow" w:hAnsi="Arial Narrow" w:cs="Times New Roman"/>
          <w:sz w:val="24"/>
          <w:szCs w:val="24"/>
        </w:rPr>
      </w:pPr>
    </w:p>
    <w:p w14:paraId="1A40F54E" w14:textId="77777777" w:rsidR="00BE32E0" w:rsidRDefault="00BE32E0">
      <w:pPr>
        <w:autoSpaceDE w:val="0"/>
        <w:autoSpaceDN w:val="0"/>
        <w:adjustRightInd w:val="0"/>
        <w:rPr>
          <w:rFonts w:ascii="Arial Narrow" w:hAnsi="Arial Narrow" w:cs="Times New Roman"/>
          <w:sz w:val="24"/>
          <w:szCs w:val="24"/>
        </w:rPr>
      </w:pPr>
    </w:p>
    <w:p w14:paraId="4921B286" w14:textId="77777777" w:rsidR="009C5232" w:rsidRDefault="009C5232">
      <w:pPr>
        <w:autoSpaceDE w:val="0"/>
        <w:autoSpaceDN w:val="0"/>
        <w:adjustRightInd w:val="0"/>
        <w:rPr>
          <w:rFonts w:ascii="Arial Narrow" w:hAnsi="Arial Narrow" w:cs="Times New Roman"/>
          <w:sz w:val="24"/>
          <w:szCs w:val="24"/>
        </w:rPr>
      </w:pPr>
    </w:p>
    <w:p w14:paraId="76469596" w14:textId="77777777" w:rsidR="009C5232" w:rsidRDefault="009C5232">
      <w:pPr>
        <w:autoSpaceDE w:val="0"/>
        <w:autoSpaceDN w:val="0"/>
        <w:adjustRightInd w:val="0"/>
        <w:rPr>
          <w:rFonts w:ascii="Arial Narrow" w:hAnsi="Arial Narrow" w:cs="Times New Roman"/>
          <w:sz w:val="24"/>
          <w:szCs w:val="24"/>
        </w:rPr>
      </w:pPr>
    </w:p>
    <w:p w14:paraId="5C347435" w14:textId="77777777" w:rsidR="009C5232" w:rsidRDefault="009C5232">
      <w:pPr>
        <w:autoSpaceDE w:val="0"/>
        <w:autoSpaceDN w:val="0"/>
        <w:adjustRightInd w:val="0"/>
        <w:rPr>
          <w:rFonts w:ascii="Arial Narrow" w:hAnsi="Arial Narrow" w:cs="Times New Roman"/>
          <w:sz w:val="24"/>
          <w:szCs w:val="24"/>
        </w:rPr>
      </w:pPr>
    </w:p>
    <w:p w14:paraId="200A403C" w14:textId="77777777" w:rsidR="009C5232" w:rsidRDefault="009C5232">
      <w:pPr>
        <w:autoSpaceDE w:val="0"/>
        <w:autoSpaceDN w:val="0"/>
        <w:adjustRightInd w:val="0"/>
        <w:rPr>
          <w:rFonts w:ascii="Arial Narrow" w:hAnsi="Arial Narrow" w:cs="Times New Roman"/>
          <w:sz w:val="24"/>
          <w:szCs w:val="24"/>
        </w:rPr>
      </w:pPr>
    </w:p>
    <w:p w14:paraId="2387FC3C" w14:textId="77777777" w:rsidR="009C5232" w:rsidRDefault="009C5232">
      <w:pPr>
        <w:autoSpaceDE w:val="0"/>
        <w:autoSpaceDN w:val="0"/>
        <w:adjustRightInd w:val="0"/>
        <w:rPr>
          <w:rFonts w:ascii="Arial Narrow" w:hAnsi="Arial Narrow" w:cs="Times New Roman"/>
          <w:sz w:val="24"/>
          <w:szCs w:val="24"/>
        </w:rPr>
      </w:pPr>
    </w:p>
    <w:p w14:paraId="799C51C3" w14:textId="77777777" w:rsidR="009C5232" w:rsidRDefault="009C5232">
      <w:pPr>
        <w:autoSpaceDE w:val="0"/>
        <w:autoSpaceDN w:val="0"/>
        <w:adjustRightInd w:val="0"/>
        <w:rPr>
          <w:rFonts w:ascii="Arial Narrow" w:hAnsi="Arial Narrow" w:cs="Times New Roman"/>
          <w:sz w:val="24"/>
          <w:szCs w:val="24"/>
        </w:rPr>
      </w:pPr>
    </w:p>
    <w:p w14:paraId="480DC988" w14:textId="77777777" w:rsidR="009C5232" w:rsidRDefault="009C5232">
      <w:pPr>
        <w:autoSpaceDE w:val="0"/>
        <w:autoSpaceDN w:val="0"/>
        <w:adjustRightInd w:val="0"/>
        <w:rPr>
          <w:rFonts w:ascii="Arial Narrow" w:hAnsi="Arial Narrow" w:cs="Times New Roman"/>
          <w:sz w:val="24"/>
          <w:szCs w:val="24"/>
        </w:rPr>
      </w:pPr>
    </w:p>
    <w:p w14:paraId="1E6168B2" w14:textId="77777777" w:rsidR="009C5232" w:rsidRDefault="009C5232">
      <w:pPr>
        <w:autoSpaceDE w:val="0"/>
        <w:autoSpaceDN w:val="0"/>
        <w:adjustRightInd w:val="0"/>
        <w:rPr>
          <w:rFonts w:ascii="Arial Narrow" w:hAnsi="Arial Narrow" w:cs="Times New Roman"/>
          <w:sz w:val="24"/>
          <w:szCs w:val="24"/>
        </w:rPr>
      </w:pPr>
    </w:p>
    <w:p w14:paraId="2FC85D63" w14:textId="77777777" w:rsidR="009C5232" w:rsidRDefault="009C5232">
      <w:pPr>
        <w:autoSpaceDE w:val="0"/>
        <w:autoSpaceDN w:val="0"/>
        <w:adjustRightInd w:val="0"/>
        <w:rPr>
          <w:rFonts w:ascii="Arial Narrow" w:hAnsi="Arial Narrow" w:cs="Times New Roman"/>
          <w:sz w:val="24"/>
          <w:szCs w:val="24"/>
        </w:rPr>
      </w:pPr>
    </w:p>
    <w:p w14:paraId="6000F89E" w14:textId="77777777" w:rsidR="009C5232" w:rsidRDefault="009C5232">
      <w:pPr>
        <w:autoSpaceDE w:val="0"/>
        <w:autoSpaceDN w:val="0"/>
        <w:adjustRightInd w:val="0"/>
        <w:rPr>
          <w:rFonts w:ascii="Arial Narrow" w:hAnsi="Arial Narrow" w:cs="Times New Roman"/>
          <w:sz w:val="24"/>
          <w:szCs w:val="24"/>
        </w:rPr>
      </w:pPr>
    </w:p>
    <w:p w14:paraId="70BA98CA" w14:textId="77777777" w:rsidR="00BE32E0" w:rsidRDefault="00BE32E0">
      <w:pPr>
        <w:autoSpaceDE w:val="0"/>
        <w:autoSpaceDN w:val="0"/>
        <w:adjustRightInd w:val="0"/>
        <w:rPr>
          <w:rFonts w:ascii="Arial Narrow" w:hAnsi="Arial Narrow" w:cs="Times New Roman"/>
          <w:sz w:val="24"/>
          <w:szCs w:val="24"/>
        </w:rPr>
      </w:pPr>
    </w:p>
    <w:p w14:paraId="41847186" w14:textId="77777777" w:rsidR="00BE32E0" w:rsidRDefault="00BE32E0">
      <w:pPr>
        <w:autoSpaceDE w:val="0"/>
        <w:autoSpaceDN w:val="0"/>
        <w:adjustRightInd w:val="0"/>
        <w:rPr>
          <w:rFonts w:ascii="Arial Narrow" w:hAnsi="Arial Narrow" w:cs="Times New Roman"/>
          <w:sz w:val="24"/>
          <w:szCs w:val="24"/>
        </w:rPr>
      </w:pPr>
    </w:p>
    <w:p w14:paraId="056BBE6E" w14:textId="441FD4BD" w:rsidR="00B46B5F" w:rsidRPr="00B46B5F" w:rsidRDefault="00B46B5F" w:rsidP="00B46B5F">
      <w:pPr>
        <w:autoSpaceDE w:val="0"/>
        <w:autoSpaceDN w:val="0"/>
        <w:adjustRightInd w:val="0"/>
        <w:rPr>
          <w:rFonts w:ascii="Arial Narrow" w:hAnsi="Arial Narrow" w:cs="Times New Roman"/>
          <w:b/>
          <w:bCs/>
          <w:sz w:val="24"/>
          <w:szCs w:val="24"/>
        </w:rPr>
      </w:pPr>
      <w:r w:rsidRPr="00B46B5F">
        <w:rPr>
          <w:rFonts w:ascii="Arial Narrow" w:hAnsi="Arial Narrow" w:cs="Times New Roman"/>
          <w:b/>
          <w:bCs/>
          <w:sz w:val="24"/>
          <w:szCs w:val="24"/>
        </w:rPr>
        <w:t xml:space="preserve">Article </w:t>
      </w:r>
      <w:r>
        <w:rPr>
          <w:rFonts w:ascii="Arial Narrow" w:hAnsi="Arial Narrow" w:cs="Times New Roman"/>
          <w:b/>
          <w:bCs/>
          <w:sz w:val="24"/>
          <w:szCs w:val="24"/>
        </w:rPr>
        <w:t>1</w:t>
      </w:r>
      <w:r w:rsidR="008B748A">
        <w:rPr>
          <w:rFonts w:ascii="Arial Narrow" w:hAnsi="Arial Narrow" w:cs="Times New Roman"/>
          <w:b/>
          <w:bCs/>
          <w:sz w:val="24"/>
          <w:szCs w:val="24"/>
        </w:rPr>
        <w:t>7</w:t>
      </w:r>
      <w:r w:rsidRPr="00B46B5F">
        <w:rPr>
          <w:rFonts w:ascii="Arial Narrow" w:hAnsi="Arial Narrow" w:cs="Times New Roman"/>
          <w:b/>
          <w:bCs/>
          <w:sz w:val="24"/>
          <w:szCs w:val="24"/>
        </w:rPr>
        <w:t xml:space="preserve"> - Notification de l’accord-cadre </w:t>
      </w:r>
    </w:p>
    <w:p w14:paraId="11752F55" w14:textId="2B1A59ED" w:rsidR="00B46B5F" w:rsidRPr="00B46B5F" w:rsidRDefault="00B46B5F" w:rsidP="00B46B5F">
      <w:pPr>
        <w:autoSpaceDE w:val="0"/>
        <w:autoSpaceDN w:val="0"/>
        <w:adjustRightInd w:val="0"/>
        <w:rPr>
          <w:rFonts w:ascii="Arial Narrow" w:hAnsi="Arial Narrow" w:cs="Times New Roman"/>
          <w:sz w:val="24"/>
          <w:szCs w:val="24"/>
        </w:rPr>
      </w:pPr>
      <w:r w:rsidRPr="00B46B5F">
        <w:rPr>
          <w:rFonts w:ascii="Arial Narrow" w:hAnsi="Arial Narrow" w:cs="Times New Roman"/>
          <w:sz w:val="24"/>
          <w:szCs w:val="24"/>
        </w:rPr>
        <w:t xml:space="preserve">Notification par voie dématérialisée via </w:t>
      </w:r>
      <w:r>
        <w:rPr>
          <w:rFonts w:ascii="Arial Narrow" w:hAnsi="Arial Narrow" w:cs="Times New Roman"/>
          <w:sz w:val="24"/>
          <w:szCs w:val="24"/>
        </w:rPr>
        <w:t xml:space="preserve">le profil </w:t>
      </w:r>
      <w:r w:rsidR="00140B27">
        <w:rPr>
          <w:rFonts w:ascii="Arial Narrow" w:hAnsi="Arial Narrow" w:cs="Times New Roman"/>
          <w:sz w:val="24"/>
          <w:szCs w:val="24"/>
        </w:rPr>
        <w:t>d’</w:t>
      </w:r>
      <w:r>
        <w:rPr>
          <w:rFonts w:ascii="Arial Narrow" w:hAnsi="Arial Narrow" w:cs="Times New Roman"/>
          <w:sz w:val="24"/>
          <w:szCs w:val="24"/>
        </w:rPr>
        <w:t>acheteur.</w:t>
      </w:r>
    </w:p>
    <w:p w14:paraId="1103EA23" w14:textId="77777777" w:rsidR="00BE32E0" w:rsidRDefault="00BE32E0">
      <w:pPr>
        <w:autoSpaceDE w:val="0"/>
        <w:autoSpaceDN w:val="0"/>
        <w:adjustRightInd w:val="0"/>
        <w:rPr>
          <w:rFonts w:ascii="Arial Narrow" w:hAnsi="Arial Narrow" w:cs="Times New Roman"/>
          <w:sz w:val="24"/>
          <w:szCs w:val="24"/>
        </w:rPr>
      </w:pPr>
    </w:p>
    <w:p w14:paraId="5E3A0CFE" w14:textId="77777777" w:rsidR="00BE32E0" w:rsidRDefault="00BE32E0">
      <w:pPr>
        <w:autoSpaceDE w:val="0"/>
        <w:autoSpaceDN w:val="0"/>
        <w:adjustRightInd w:val="0"/>
        <w:rPr>
          <w:rFonts w:ascii="Arial Narrow" w:hAnsi="Arial Narrow" w:cs="Times New Roman"/>
          <w:sz w:val="24"/>
          <w:szCs w:val="24"/>
        </w:rPr>
      </w:pPr>
    </w:p>
    <w:p w14:paraId="741142AA" w14:textId="77777777" w:rsidR="00BE32E0" w:rsidRDefault="00BE32E0">
      <w:pPr>
        <w:autoSpaceDE w:val="0"/>
        <w:autoSpaceDN w:val="0"/>
        <w:adjustRightInd w:val="0"/>
        <w:rPr>
          <w:rFonts w:ascii="Arial Narrow" w:hAnsi="Arial Narrow" w:cs="Times New Roman"/>
          <w:sz w:val="24"/>
          <w:szCs w:val="24"/>
        </w:rPr>
      </w:pPr>
    </w:p>
    <w:p w14:paraId="7B7A6DEC" w14:textId="77777777" w:rsidR="005C0AFB" w:rsidRPr="005C0AFB" w:rsidRDefault="005C0AFB" w:rsidP="005C0AFB">
      <w:pPr>
        <w:autoSpaceDE w:val="0"/>
        <w:autoSpaceDN w:val="0"/>
        <w:adjustRightInd w:val="0"/>
        <w:rPr>
          <w:rFonts w:ascii="Arial Narrow" w:hAnsi="Arial Narrow" w:cs="Times New Roman"/>
          <w:b/>
          <w:bCs/>
          <w:sz w:val="24"/>
          <w:szCs w:val="24"/>
        </w:rPr>
      </w:pPr>
      <w:r w:rsidRPr="005C0AFB">
        <w:rPr>
          <w:rFonts w:ascii="Arial Narrow" w:hAnsi="Arial Narrow" w:cs="Times New Roman"/>
          <w:b/>
          <w:bCs/>
          <w:sz w:val="24"/>
          <w:szCs w:val="24"/>
        </w:rPr>
        <w:t>Liste des annexes à l'acte d'engagement</w:t>
      </w:r>
    </w:p>
    <w:p w14:paraId="22D7F07F" w14:textId="77777777" w:rsidR="005C0AFB" w:rsidRPr="005C0AFB" w:rsidRDefault="005C0AFB" w:rsidP="005C0AFB">
      <w:pPr>
        <w:autoSpaceDE w:val="0"/>
        <w:autoSpaceDN w:val="0"/>
        <w:adjustRightInd w:val="0"/>
        <w:rPr>
          <w:rFonts w:ascii="Arial Narrow" w:hAnsi="Arial Narrow" w:cs="Times New Roman"/>
          <w:sz w:val="24"/>
          <w:szCs w:val="24"/>
        </w:rPr>
      </w:pPr>
      <w:r w:rsidRPr="005C0AFB">
        <w:rPr>
          <w:rFonts w:ascii="Arial Narrow" w:hAnsi="Arial Narrow" w:cs="Times New Roman"/>
          <w:sz w:val="24"/>
          <w:szCs w:val="24"/>
        </w:rPr>
        <w:t xml:space="preserve">Annexe 1 : Désignation des comptes en cas d'établissements secondaires </w:t>
      </w:r>
    </w:p>
    <w:p w14:paraId="5131F20E" w14:textId="77777777" w:rsidR="005C0AFB" w:rsidRPr="005C0AFB" w:rsidRDefault="005C0AFB" w:rsidP="005C0AFB">
      <w:pPr>
        <w:autoSpaceDE w:val="0"/>
        <w:autoSpaceDN w:val="0"/>
        <w:adjustRightInd w:val="0"/>
        <w:rPr>
          <w:rFonts w:ascii="Arial Narrow" w:hAnsi="Arial Narrow" w:cs="Times New Roman"/>
          <w:sz w:val="24"/>
          <w:szCs w:val="24"/>
        </w:rPr>
      </w:pPr>
      <w:r w:rsidRPr="005C0AFB">
        <w:rPr>
          <w:rFonts w:ascii="Arial Narrow" w:hAnsi="Arial Narrow" w:cs="Times New Roman"/>
          <w:sz w:val="24"/>
          <w:szCs w:val="24"/>
        </w:rPr>
        <w:t>Annexe 2 : Désignation des comptes en cas de répartition des prestations par membres du Groupement</w:t>
      </w:r>
    </w:p>
    <w:p w14:paraId="041FEC97" w14:textId="0D9C4A37" w:rsidR="005C0AFB" w:rsidRPr="005C0AFB" w:rsidRDefault="005C0AFB" w:rsidP="005C0AFB">
      <w:pPr>
        <w:autoSpaceDE w:val="0"/>
        <w:autoSpaceDN w:val="0"/>
        <w:adjustRightInd w:val="0"/>
        <w:rPr>
          <w:rFonts w:ascii="Arial Narrow" w:hAnsi="Arial Narrow" w:cs="Times New Roman"/>
          <w:bCs/>
          <w:sz w:val="24"/>
          <w:szCs w:val="24"/>
          <w:lang w:val="fr-CH"/>
        </w:rPr>
      </w:pPr>
      <w:r w:rsidRPr="005C0AFB">
        <w:rPr>
          <w:rFonts w:ascii="Arial Narrow" w:hAnsi="Arial Narrow" w:cs="Times New Roman"/>
          <w:sz w:val="24"/>
          <w:szCs w:val="24"/>
        </w:rPr>
        <w:t>Annexe 3 : En cas de sous-traitance </w:t>
      </w:r>
      <w:r w:rsidRPr="005C0AFB">
        <w:rPr>
          <w:rFonts w:ascii="Arial Narrow" w:hAnsi="Arial Narrow" w:cs="Times New Roman"/>
          <w:bCs/>
          <w:sz w:val="24"/>
          <w:szCs w:val="24"/>
          <w:lang w:val="fr-CH"/>
        </w:rPr>
        <w:t xml:space="preserve"> </w:t>
      </w:r>
    </w:p>
    <w:p w14:paraId="27B7B418" w14:textId="77777777" w:rsidR="009C5232" w:rsidRDefault="009C5232">
      <w:pPr>
        <w:autoSpaceDE w:val="0"/>
        <w:autoSpaceDN w:val="0"/>
        <w:adjustRightInd w:val="0"/>
        <w:rPr>
          <w:rFonts w:ascii="Arial Narrow" w:hAnsi="Arial Narrow" w:cs="Times New Roman"/>
          <w:sz w:val="24"/>
          <w:szCs w:val="24"/>
        </w:rPr>
      </w:pPr>
    </w:p>
    <w:p w14:paraId="0D8A1566" w14:textId="77777777" w:rsidR="00E61CA6" w:rsidRDefault="00E61CA6">
      <w:pPr>
        <w:autoSpaceDE w:val="0"/>
        <w:autoSpaceDN w:val="0"/>
        <w:adjustRightInd w:val="0"/>
        <w:rPr>
          <w:rFonts w:ascii="Arial Narrow" w:hAnsi="Arial Narrow" w:cs="Times New Roman"/>
          <w:sz w:val="24"/>
          <w:szCs w:val="24"/>
        </w:rPr>
      </w:pPr>
    </w:p>
    <w:p w14:paraId="78792809" w14:textId="77777777" w:rsidR="009C5232" w:rsidRDefault="009C5232">
      <w:pPr>
        <w:autoSpaceDE w:val="0"/>
        <w:autoSpaceDN w:val="0"/>
        <w:adjustRightInd w:val="0"/>
        <w:rPr>
          <w:rFonts w:ascii="Arial Narrow" w:hAnsi="Arial Narrow" w:cs="Times New Roman"/>
          <w:sz w:val="24"/>
          <w:szCs w:val="24"/>
        </w:rPr>
      </w:pPr>
    </w:p>
    <w:p w14:paraId="737B61F5" w14:textId="77777777" w:rsidR="009C5232" w:rsidRDefault="009C5232">
      <w:pPr>
        <w:autoSpaceDE w:val="0"/>
        <w:autoSpaceDN w:val="0"/>
        <w:adjustRightInd w:val="0"/>
        <w:rPr>
          <w:rFonts w:ascii="Arial Narrow" w:hAnsi="Arial Narrow" w:cs="Times New Roman"/>
          <w:sz w:val="24"/>
          <w:szCs w:val="24"/>
        </w:rPr>
      </w:pPr>
    </w:p>
    <w:p w14:paraId="1489CF15" w14:textId="77777777" w:rsidR="006C5846" w:rsidRDefault="006C5846">
      <w:pPr>
        <w:autoSpaceDE w:val="0"/>
        <w:autoSpaceDN w:val="0"/>
        <w:adjustRightInd w:val="0"/>
        <w:rPr>
          <w:rFonts w:ascii="Arial Narrow" w:hAnsi="Arial Narrow" w:cs="Times New Roman"/>
          <w:sz w:val="24"/>
          <w:szCs w:val="24"/>
        </w:rPr>
      </w:pPr>
    </w:p>
    <w:p w14:paraId="50EA853E"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b/>
          <w:sz w:val="24"/>
          <w:szCs w:val="24"/>
        </w:rPr>
        <w:lastRenderedPageBreak/>
        <w:t>Cadre pour nantissement ou cession de créance :</w:t>
      </w:r>
      <w:r w:rsidRPr="00BE32E0">
        <w:rPr>
          <w:rFonts w:ascii="Arial Narrow" w:hAnsi="Arial Narrow" w:cs="Times New Roman"/>
          <w:sz w:val="24"/>
          <w:szCs w:val="24"/>
        </w:rPr>
        <w:t xml:space="preserve"> (1)</w:t>
      </w:r>
    </w:p>
    <w:p w14:paraId="29A4DA86" w14:textId="77777777" w:rsidR="009C5232" w:rsidRDefault="009C5232">
      <w:pPr>
        <w:autoSpaceDE w:val="0"/>
        <w:autoSpaceDN w:val="0"/>
        <w:adjustRightInd w:val="0"/>
        <w:rPr>
          <w:rFonts w:ascii="Arial Narrow" w:hAnsi="Arial Narrow" w:cs="Times New Roman"/>
          <w:i/>
          <w:sz w:val="24"/>
          <w:szCs w:val="24"/>
        </w:rPr>
      </w:pPr>
    </w:p>
    <w:p w14:paraId="50068DDD" w14:textId="0B7BDB9D" w:rsidR="00981207"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i/>
          <w:sz w:val="24"/>
          <w:szCs w:val="24"/>
        </w:rPr>
        <w:t>Formule d'origine</w:t>
      </w:r>
      <w:r w:rsidRPr="00BE32E0">
        <w:rPr>
          <w:rFonts w:ascii="Arial Narrow" w:hAnsi="Arial Narrow" w:cs="Times New Roman"/>
          <w:sz w:val="24"/>
          <w:szCs w:val="24"/>
        </w:rPr>
        <w:t xml:space="preserve"> </w:t>
      </w:r>
    </w:p>
    <w:p w14:paraId="02F4FC33" w14:textId="77777777" w:rsidR="009C5232" w:rsidRPr="00BE32E0" w:rsidRDefault="009C5232">
      <w:pPr>
        <w:autoSpaceDE w:val="0"/>
        <w:autoSpaceDN w:val="0"/>
        <w:adjustRightInd w:val="0"/>
        <w:rPr>
          <w:rFonts w:ascii="Arial Narrow" w:hAnsi="Arial Narrow" w:cs="Times New Roman"/>
          <w:sz w:val="24"/>
          <w:szCs w:val="24"/>
        </w:rPr>
      </w:pPr>
    </w:p>
    <w:p w14:paraId="267D382B" w14:textId="77777777" w:rsidR="00981207"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Copie délivrée en unique exemplaire pour être remise à l'établissement de crédit en cas de cession ou de nantissement de créance de :</w:t>
      </w:r>
    </w:p>
    <w:p w14:paraId="55FFA893" w14:textId="77777777" w:rsidR="00B46B5F" w:rsidRPr="00BE32E0" w:rsidRDefault="00B46B5F">
      <w:pPr>
        <w:autoSpaceDE w:val="0"/>
        <w:autoSpaceDN w:val="0"/>
        <w:adjustRightInd w:val="0"/>
        <w:rPr>
          <w:rFonts w:ascii="Arial Narrow" w:hAnsi="Arial Narrow" w:cs="Times New Roman"/>
          <w:sz w:val="24"/>
          <w:szCs w:val="24"/>
        </w:rPr>
      </w:pPr>
    </w:p>
    <w:p w14:paraId="2CE09E24" w14:textId="2AC6E8BA" w:rsidR="00981207" w:rsidRDefault="00651A88" w:rsidP="0017249C">
      <w:pPr>
        <w:numPr>
          <w:ilvl w:val="0"/>
          <w:numId w:val="3"/>
        </w:numPr>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La</w:t>
      </w:r>
      <w:r w:rsidR="00981207" w:rsidRPr="00BE32E0">
        <w:rPr>
          <w:rFonts w:ascii="Arial Narrow" w:hAnsi="Arial Narrow" w:cs="Times New Roman"/>
          <w:sz w:val="24"/>
          <w:szCs w:val="24"/>
        </w:rPr>
        <w:t xml:space="preserve"> totalité de l'accord-cadre (2)</w:t>
      </w:r>
    </w:p>
    <w:p w14:paraId="42AB2D05" w14:textId="77777777" w:rsidR="00B46B5F" w:rsidRPr="00BE32E0" w:rsidRDefault="00B46B5F" w:rsidP="00B46B5F">
      <w:pPr>
        <w:autoSpaceDE w:val="0"/>
        <w:autoSpaceDN w:val="0"/>
        <w:adjustRightInd w:val="0"/>
        <w:ind w:left="580"/>
        <w:rPr>
          <w:rFonts w:ascii="Arial Narrow" w:hAnsi="Arial Narrow" w:cs="Times New Roman"/>
          <w:sz w:val="24"/>
          <w:szCs w:val="24"/>
        </w:rPr>
      </w:pPr>
    </w:p>
    <w:p w14:paraId="401FA0B9" w14:textId="07F5174F" w:rsidR="00981207" w:rsidRDefault="00651A88" w:rsidP="0017249C">
      <w:pPr>
        <w:numPr>
          <w:ilvl w:val="0"/>
          <w:numId w:val="3"/>
        </w:numPr>
        <w:tabs>
          <w:tab w:val="right" w:leader="dot" w:pos="9214"/>
        </w:tabs>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La</w:t>
      </w:r>
      <w:r w:rsidR="00981207" w:rsidRPr="00BE32E0">
        <w:rPr>
          <w:rFonts w:ascii="Arial Narrow" w:hAnsi="Arial Narrow" w:cs="Times New Roman"/>
          <w:sz w:val="24"/>
          <w:szCs w:val="24"/>
        </w:rPr>
        <w:t xml:space="preserve"> partie des prestations évaluées à </w:t>
      </w:r>
      <w:r w:rsidR="00981207" w:rsidRPr="00BE32E0">
        <w:rPr>
          <w:rFonts w:ascii="Arial Narrow" w:hAnsi="Arial Narrow" w:cs="Times New Roman"/>
          <w:sz w:val="24"/>
          <w:szCs w:val="24"/>
        </w:rPr>
        <w:tab/>
        <w:t xml:space="preserve"> euros (en lettres) </w:t>
      </w:r>
    </w:p>
    <w:p w14:paraId="40BF1971" w14:textId="77777777" w:rsidR="00B46B5F" w:rsidRPr="00BE32E0" w:rsidRDefault="00B46B5F" w:rsidP="00B46B5F">
      <w:pPr>
        <w:tabs>
          <w:tab w:val="right" w:leader="dot" w:pos="9214"/>
        </w:tabs>
        <w:autoSpaceDE w:val="0"/>
        <w:autoSpaceDN w:val="0"/>
        <w:adjustRightInd w:val="0"/>
        <w:ind w:left="580"/>
        <w:rPr>
          <w:rFonts w:ascii="Arial Narrow" w:hAnsi="Arial Narrow" w:cs="Times New Roman"/>
          <w:sz w:val="24"/>
          <w:szCs w:val="24"/>
        </w:rPr>
      </w:pPr>
    </w:p>
    <w:p w14:paraId="1865A44A" w14:textId="718D84E6" w:rsidR="00981207" w:rsidRDefault="00651A88" w:rsidP="0017249C">
      <w:pPr>
        <w:numPr>
          <w:ilvl w:val="0"/>
          <w:numId w:val="3"/>
        </w:numPr>
        <w:tabs>
          <w:tab w:val="right" w:leader="dot" w:pos="9214"/>
        </w:tabs>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Que</w:t>
      </w:r>
      <w:r w:rsidR="00981207" w:rsidRPr="00BE32E0">
        <w:rPr>
          <w:rFonts w:ascii="Arial Narrow" w:hAnsi="Arial Narrow" w:cs="Times New Roman"/>
          <w:sz w:val="24"/>
          <w:szCs w:val="24"/>
        </w:rPr>
        <w:t xml:space="preserve"> le titulaire n'envisage pas de confier à des sous-traitants bénéficiant du paiement direct.</w:t>
      </w:r>
    </w:p>
    <w:p w14:paraId="74FC30CE" w14:textId="77777777" w:rsidR="00B46B5F" w:rsidRPr="00BE32E0" w:rsidRDefault="00B46B5F" w:rsidP="00B46B5F">
      <w:pPr>
        <w:tabs>
          <w:tab w:val="right" w:leader="dot" w:pos="9214"/>
        </w:tabs>
        <w:autoSpaceDE w:val="0"/>
        <w:autoSpaceDN w:val="0"/>
        <w:adjustRightInd w:val="0"/>
        <w:ind w:left="580"/>
        <w:rPr>
          <w:rFonts w:ascii="Arial Narrow" w:hAnsi="Arial Narrow" w:cs="Times New Roman"/>
          <w:sz w:val="24"/>
          <w:szCs w:val="24"/>
        </w:rPr>
      </w:pPr>
    </w:p>
    <w:p w14:paraId="0E5C5E83" w14:textId="21197779" w:rsidR="00981207" w:rsidRDefault="00651A88" w:rsidP="0017249C">
      <w:pPr>
        <w:numPr>
          <w:ilvl w:val="0"/>
          <w:numId w:val="3"/>
        </w:numPr>
        <w:tabs>
          <w:tab w:val="right" w:leader="dot" w:pos="9214"/>
        </w:tabs>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La</w:t>
      </w:r>
      <w:r w:rsidR="00981207" w:rsidRPr="00BE32E0">
        <w:rPr>
          <w:rFonts w:ascii="Arial Narrow" w:hAnsi="Arial Narrow" w:cs="Times New Roman"/>
          <w:sz w:val="24"/>
          <w:szCs w:val="24"/>
        </w:rPr>
        <w:t xml:space="preserve"> partie des prestations évaluées à </w:t>
      </w:r>
      <w:r w:rsidR="00981207" w:rsidRPr="00BE32E0">
        <w:rPr>
          <w:rFonts w:ascii="Arial Narrow" w:hAnsi="Arial Narrow" w:cs="Times New Roman"/>
          <w:sz w:val="24"/>
          <w:szCs w:val="24"/>
        </w:rPr>
        <w:tab/>
        <w:t xml:space="preserve"> euros (en lettres)</w:t>
      </w:r>
    </w:p>
    <w:p w14:paraId="556A9150" w14:textId="77777777" w:rsidR="00B46B5F" w:rsidRPr="00BE32E0" w:rsidRDefault="00B46B5F" w:rsidP="00B46B5F">
      <w:pPr>
        <w:tabs>
          <w:tab w:val="right" w:leader="dot" w:pos="9214"/>
        </w:tabs>
        <w:autoSpaceDE w:val="0"/>
        <w:autoSpaceDN w:val="0"/>
        <w:adjustRightInd w:val="0"/>
        <w:ind w:left="580"/>
        <w:rPr>
          <w:rFonts w:ascii="Arial Narrow" w:hAnsi="Arial Narrow" w:cs="Times New Roman"/>
          <w:sz w:val="24"/>
          <w:szCs w:val="24"/>
        </w:rPr>
      </w:pPr>
    </w:p>
    <w:p w14:paraId="08A280D7" w14:textId="1F0CBE5D" w:rsidR="00981207" w:rsidRPr="00BE32E0" w:rsidRDefault="00651A88" w:rsidP="0017249C">
      <w:pPr>
        <w:numPr>
          <w:ilvl w:val="0"/>
          <w:numId w:val="3"/>
        </w:numPr>
        <w:tabs>
          <w:tab w:val="right" w:leader="dot" w:pos="9214"/>
        </w:tabs>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Et</w:t>
      </w:r>
      <w:r w:rsidR="00981207" w:rsidRPr="00BE32E0">
        <w:rPr>
          <w:rFonts w:ascii="Arial Narrow" w:hAnsi="Arial Narrow" w:cs="Times New Roman"/>
          <w:sz w:val="24"/>
          <w:szCs w:val="24"/>
        </w:rPr>
        <w:t xml:space="preserve"> devant être exécutées par </w:t>
      </w:r>
      <w:r w:rsidR="00981207" w:rsidRPr="00BE32E0">
        <w:rPr>
          <w:rFonts w:ascii="Arial Narrow" w:hAnsi="Arial Narrow" w:cs="Times New Roman"/>
          <w:sz w:val="24"/>
          <w:szCs w:val="24"/>
        </w:rPr>
        <w:tab/>
        <w:t xml:space="preserve"> en qualité de :</w:t>
      </w:r>
    </w:p>
    <w:p w14:paraId="5D3562E3" w14:textId="77777777" w:rsidR="00981207" w:rsidRPr="00BE32E0" w:rsidRDefault="00981207" w:rsidP="0017249C">
      <w:pPr>
        <w:numPr>
          <w:ilvl w:val="12"/>
          <w:numId w:val="0"/>
        </w:numPr>
        <w:tabs>
          <w:tab w:val="right" w:leader="dot" w:pos="9214"/>
        </w:tabs>
        <w:autoSpaceDE w:val="0"/>
        <w:autoSpaceDN w:val="0"/>
        <w:adjustRightInd w:val="0"/>
        <w:ind w:left="1160" w:hanging="250"/>
        <w:rPr>
          <w:rFonts w:ascii="Arial Narrow" w:hAnsi="Arial Narrow" w:cs="Times New Roman"/>
          <w:sz w:val="24"/>
          <w:szCs w:val="24"/>
        </w:rPr>
      </w:pPr>
      <w:r w:rsidRPr="00BE32E0">
        <w:rPr>
          <w:rFonts w:ascii="Arial Narrow" w:hAnsi="Arial Narrow" w:cs="Times New Roman"/>
          <w:sz w:val="24"/>
          <w:szCs w:val="24"/>
        </w:rPr>
        <w:t>[] cotraitant</w:t>
      </w:r>
    </w:p>
    <w:p w14:paraId="641F93CD" w14:textId="77777777" w:rsidR="00981207" w:rsidRPr="00BE32E0" w:rsidRDefault="00981207" w:rsidP="0017249C">
      <w:pPr>
        <w:numPr>
          <w:ilvl w:val="12"/>
          <w:numId w:val="0"/>
        </w:numPr>
        <w:tabs>
          <w:tab w:val="right" w:leader="dot" w:pos="9214"/>
        </w:tabs>
        <w:autoSpaceDE w:val="0"/>
        <w:autoSpaceDN w:val="0"/>
        <w:adjustRightInd w:val="0"/>
        <w:ind w:left="1160" w:hanging="250"/>
        <w:rPr>
          <w:rFonts w:ascii="Arial Narrow" w:hAnsi="Arial Narrow" w:cs="Times New Roman"/>
          <w:sz w:val="24"/>
          <w:szCs w:val="24"/>
        </w:rPr>
      </w:pPr>
      <w:r w:rsidRPr="00BE32E0">
        <w:rPr>
          <w:rFonts w:ascii="Arial Narrow" w:hAnsi="Arial Narrow" w:cs="Times New Roman"/>
          <w:sz w:val="24"/>
          <w:szCs w:val="24"/>
        </w:rPr>
        <w:t>[] soustraitant</w:t>
      </w:r>
    </w:p>
    <w:p w14:paraId="2A760A8C"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w:t>
      </w:r>
    </w:p>
    <w:p w14:paraId="0D7F65FE"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A </w:t>
      </w:r>
      <w:r w:rsidRPr="00BE32E0">
        <w:rPr>
          <w:rFonts w:ascii="Arial Narrow" w:hAnsi="Arial Narrow" w:cs="Times New Roman"/>
          <w:sz w:val="24"/>
          <w:szCs w:val="24"/>
        </w:rPr>
        <w:tab/>
        <w:t xml:space="preserve"> ,</w:t>
      </w:r>
    </w:p>
    <w:p w14:paraId="0F30AC6A" w14:textId="77777777" w:rsidR="00B46B5F" w:rsidRPr="00BE32E0" w:rsidRDefault="00B46B5F">
      <w:pPr>
        <w:tabs>
          <w:tab w:val="right" w:leader="dot" w:pos="9214"/>
        </w:tabs>
        <w:autoSpaceDE w:val="0"/>
        <w:autoSpaceDN w:val="0"/>
        <w:adjustRightInd w:val="0"/>
        <w:jc w:val="both"/>
        <w:rPr>
          <w:rFonts w:ascii="Arial Narrow" w:hAnsi="Arial Narrow" w:cs="Times New Roman"/>
          <w:sz w:val="24"/>
          <w:szCs w:val="24"/>
        </w:rPr>
      </w:pPr>
    </w:p>
    <w:p w14:paraId="6B787F89" w14:textId="4BE51834" w:rsidR="00981207" w:rsidRPr="00BE32E0" w:rsidRDefault="00B46B5F">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Le</w:t>
      </w:r>
      <w:r w:rsidR="00981207" w:rsidRPr="00BE32E0">
        <w:rPr>
          <w:rFonts w:ascii="Arial Narrow" w:hAnsi="Arial Narrow" w:cs="Times New Roman"/>
          <w:sz w:val="24"/>
          <w:szCs w:val="24"/>
        </w:rPr>
        <w:t xml:space="preserve"> (3) </w:t>
      </w:r>
      <w:r w:rsidR="00981207" w:rsidRPr="00BE32E0">
        <w:rPr>
          <w:rFonts w:ascii="Arial Narrow" w:hAnsi="Arial Narrow" w:cs="Times New Roman"/>
          <w:sz w:val="24"/>
          <w:szCs w:val="24"/>
        </w:rPr>
        <w:tab/>
      </w:r>
    </w:p>
    <w:p w14:paraId="08C1A8CD"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08758808"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1FF0604B"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Signature,</w:t>
      </w:r>
    </w:p>
    <w:p w14:paraId="63AAD85D"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2C3B4DB0"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7A2033F9"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4076CBE5"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2878F486"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43497479"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74061DD8"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(1) A remplir par le pouvoir adjudicateur en original sur une photocopie.</w:t>
      </w:r>
    </w:p>
    <w:p w14:paraId="29B3EA25"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(2) Rayer la mention inutile.</w:t>
      </w:r>
    </w:p>
    <w:p w14:paraId="762A5EE3"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(3) Date et signature originales.</w:t>
      </w:r>
    </w:p>
    <w:p w14:paraId="52871550"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p>
    <w:p w14:paraId="61E30DDB" w14:textId="77777777" w:rsidR="00B46B5F" w:rsidRDefault="00B46B5F">
      <w:pPr>
        <w:tabs>
          <w:tab w:val="right" w:leader="dot" w:pos="9214"/>
        </w:tabs>
        <w:autoSpaceDE w:val="0"/>
        <w:autoSpaceDN w:val="0"/>
        <w:adjustRightInd w:val="0"/>
        <w:jc w:val="both"/>
        <w:rPr>
          <w:rFonts w:ascii="Arial Narrow" w:hAnsi="Arial Narrow" w:cs="Times New Roman"/>
          <w:sz w:val="24"/>
          <w:szCs w:val="24"/>
        </w:rPr>
      </w:pPr>
    </w:p>
    <w:p w14:paraId="74B94345" w14:textId="77777777" w:rsidR="00B46B5F" w:rsidRDefault="00B46B5F">
      <w:pPr>
        <w:tabs>
          <w:tab w:val="right" w:leader="dot" w:pos="9214"/>
        </w:tabs>
        <w:autoSpaceDE w:val="0"/>
        <w:autoSpaceDN w:val="0"/>
        <w:adjustRightInd w:val="0"/>
        <w:jc w:val="both"/>
        <w:rPr>
          <w:rFonts w:ascii="Arial Narrow" w:hAnsi="Arial Narrow" w:cs="Times New Roman"/>
          <w:sz w:val="24"/>
          <w:szCs w:val="24"/>
        </w:rPr>
      </w:pPr>
    </w:p>
    <w:p w14:paraId="7F7EB81B" w14:textId="77777777" w:rsidR="00EE0226" w:rsidRDefault="00EE0226">
      <w:pPr>
        <w:tabs>
          <w:tab w:val="right" w:leader="dot" w:pos="9214"/>
        </w:tabs>
        <w:autoSpaceDE w:val="0"/>
        <w:autoSpaceDN w:val="0"/>
        <w:adjustRightInd w:val="0"/>
        <w:jc w:val="both"/>
        <w:rPr>
          <w:rFonts w:ascii="Arial Narrow" w:hAnsi="Arial Narrow" w:cs="Times New Roman"/>
          <w:sz w:val="24"/>
          <w:szCs w:val="24"/>
        </w:rPr>
      </w:pPr>
    </w:p>
    <w:p w14:paraId="699C2A8E" w14:textId="77777777" w:rsidR="00EE0226" w:rsidRDefault="00EE0226">
      <w:pPr>
        <w:tabs>
          <w:tab w:val="right" w:leader="dot" w:pos="9214"/>
        </w:tabs>
        <w:autoSpaceDE w:val="0"/>
        <w:autoSpaceDN w:val="0"/>
        <w:adjustRightInd w:val="0"/>
        <w:jc w:val="both"/>
        <w:rPr>
          <w:rFonts w:ascii="Arial Narrow" w:hAnsi="Arial Narrow" w:cs="Times New Roman"/>
          <w:sz w:val="24"/>
          <w:szCs w:val="24"/>
        </w:rPr>
      </w:pPr>
    </w:p>
    <w:p w14:paraId="51CD25CC" w14:textId="77777777" w:rsidR="00B46B5F" w:rsidRDefault="00B46B5F">
      <w:pPr>
        <w:tabs>
          <w:tab w:val="right" w:leader="dot" w:pos="9214"/>
        </w:tabs>
        <w:autoSpaceDE w:val="0"/>
        <w:autoSpaceDN w:val="0"/>
        <w:adjustRightInd w:val="0"/>
        <w:jc w:val="both"/>
        <w:rPr>
          <w:rFonts w:ascii="Arial Narrow" w:hAnsi="Arial Narrow" w:cs="Times New Roman"/>
          <w:sz w:val="24"/>
          <w:szCs w:val="24"/>
        </w:rPr>
      </w:pPr>
    </w:p>
    <w:p w14:paraId="351120E5" w14:textId="77777777" w:rsidR="00B46B5F" w:rsidRDefault="00B46B5F">
      <w:pPr>
        <w:tabs>
          <w:tab w:val="right" w:leader="dot" w:pos="9214"/>
        </w:tabs>
        <w:autoSpaceDE w:val="0"/>
        <w:autoSpaceDN w:val="0"/>
        <w:adjustRightInd w:val="0"/>
        <w:jc w:val="both"/>
        <w:rPr>
          <w:rFonts w:ascii="Arial Narrow" w:hAnsi="Arial Narrow" w:cs="Times New Roman"/>
          <w:sz w:val="24"/>
          <w:szCs w:val="24"/>
        </w:rPr>
      </w:pPr>
    </w:p>
    <w:p w14:paraId="234978CE"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b/>
          <w:sz w:val="24"/>
          <w:szCs w:val="24"/>
        </w:rPr>
        <w:t>Annotations ultérieures éventuelles</w:t>
      </w:r>
      <w:r w:rsidRPr="00BE32E0">
        <w:rPr>
          <w:rFonts w:ascii="Arial Narrow" w:hAnsi="Arial Narrow" w:cs="Times New Roman"/>
          <w:sz w:val="24"/>
          <w:szCs w:val="24"/>
        </w:rPr>
        <w:t xml:space="preserve"> </w:t>
      </w:r>
    </w:p>
    <w:p w14:paraId="54AC2909"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Le titulaire souhaite ne pas confier l'exécution d'une partie des prestations à des sous-traitants bénéficiant du paiement direct. Cette partie non sous-traitée est au maximum de </w:t>
      </w:r>
      <w:r w:rsidRPr="00BE32E0">
        <w:rPr>
          <w:rFonts w:ascii="Arial Narrow" w:hAnsi="Arial Narrow" w:cs="Times New Roman"/>
          <w:sz w:val="24"/>
          <w:szCs w:val="24"/>
        </w:rPr>
        <w:tab/>
        <w:t xml:space="preserve"> euros TTC.</w:t>
      </w:r>
    </w:p>
    <w:p w14:paraId="6BAF32EE"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p>
    <w:p w14:paraId="3D6BFEAD" w14:textId="77777777" w:rsidR="00936834" w:rsidRDefault="00936834">
      <w:pPr>
        <w:tabs>
          <w:tab w:val="right" w:leader="dot" w:pos="9214"/>
        </w:tabs>
        <w:autoSpaceDE w:val="0"/>
        <w:autoSpaceDN w:val="0"/>
        <w:adjustRightInd w:val="0"/>
        <w:jc w:val="both"/>
        <w:rPr>
          <w:rFonts w:ascii="Arial Narrow" w:hAnsi="Arial Narrow" w:cs="Times New Roman"/>
          <w:sz w:val="24"/>
          <w:szCs w:val="24"/>
        </w:rPr>
      </w:pPr>
    </w:p>
    <w:p w14:paraId="313EFE9C" w14:textId="77777777" w:rsidR="00936834" w:rsidRDefault="00936834">
      <w:pPr>
        <w:tabs>
          <w:tab w:val="right" w:leader="dot" w:pos="9214"/>
        </w:tabs>
        <w:autoSpaceDE w:val="0"/>
        <w:autoSpaceDN w:val="0"/>
        <w:adjustRightInd w:val="0"/>
        <w:jc w:val="both"/>
        <w:rPr>
          <w:rFonts w:ascii="Arial Narrow" w:hAnsi="Arial Narrow" w:cs="Times New Roman"/>
          <w:sz w:val="24"/>
          <w:szCs w:val="24"/>
        </w:rPr>
      </w:pPr>
    </w:p>
    <w:p w14:paraId="032F124E" w14:textId="77777777" w:rsidR="00936834" w:rsidRDefault="00936834">
      <w:pPr>
        <w:tabs>
          <w:tab w:val="right" w:leader="dot" w:pos="9214"/>
        </w:tabs>
        <w:autoSpaceDE w:val="0"/>
        <w:autoSpaceDN w:val="0"/>
        <w:adjustRightInd w:val="0"/>
        <w:jc w:val="both"/>
        <w:rPr>
          <w:rFonts w:ascii="Arial Narrow" w:hAnsi="Arial Narrow" w:cs="Times New Roman"/>
          <w:sz w:val="24"/>
          <w:szCs w:val="24"/>
        </w:rPr>
      </w:pPr>
    </w:p>
    <w:p w14:paraId="3EA5E57F" w14:textId="77777777" w:rsidR="00936834" w:rsidRPr="00BE32E0" w:rsidRDefault="00936834">
      <w:pPr>
        <w:tabs>
          <w:tab w:val="right" w:leader="dot" w:pos="9214"/>
        </w:tabs>
        <w:autoSpaceDE w:val="0"/>
        <w:autoSpaceDN w:val="0"/>
        <w:adjustRightInd w:val="0"/>
        <w:jc w:val="both"/>
        <w:rPr>
          <w:rFonts w:ascii="Arial Narrow" w:hAnsi="Arial Narrow" w:cs="Times New Roman"/>
          <w:sz w:val="24"/>
          <w:szCs w:val="24"/>
        </w:rPr>
      </w:pPr>
    </w:p>
    <w:p w14:paraId="73676FA8" w14:textId="77777777" w:rsidR="00BE32E0" w:rsidRDefault="00BE32E0">
      <w:pPr>
        <w:autoSpaceDE w:val="0"/>
        <w:autoSpaceDN w:val="0"/>
        <w:adjustRightInd w:val="0"/>
        <w:rPr>
          <w:rFonts w:ascii="Arial Narrow" w:hAnsi="Arial Narrow" w:cs="Times New Roman"/>
          <w:sz w:val="24"/>
          <w:szCs w:val="24"/>
        </w:rPr>
      </w:pPr>
    </w:p>
    <w:p w14:paraId="167AA66C" w14:textId="27F9F42E" w:rsidR="00981207" w:rsidRPr="00BE32E0" w:rsidRDefault="00981207">
      <w:pPr>
        <w:autoSpaceDE w:val="0"/>
        <w:autoSpaceDN w:val="0"/>
        <w:adjustRightInd w:val="0"/>
        <w:jc w:val="center"/>
        <w:rPr>
          <w:rFonts w:ascii="Arial Narrow" w:hAnsi="Arial Narrow" w:cs="Times New Roman"/>
          <w:b/>
          <w:sz w:val="24"/>
          <w:szCs w:val="24"/>
        </w:rPr>
      </w:pPr>
      <w:r w:rsidRPr="00BE32E0">
        <w:rPr>
          <w:rFonts w:ascii="Arial Narrow" w:hAnsi="Arial Narrow" w:cs="Times New Roman"/>
          <w:b/>
          <w:sz w:val="24"/>
          <w:szCs w:val="24"/>
        </w:rPr>
        <w:lastRenderedPageBreak/>
        <w:t xml:space="preserve">ANNEXE </w:t>
      </w:r>
      <w:r w:rsidR="00A5465E">
        <w:rPr>
          <w:rFonts w:ascii="Arial Narrow" w:hAnsi="Arial Narrow" w:cs="Times New Roman"/>
          <w:b/>
          <w:sz w:val="24"/>
          <w:szCs w:val="24"/>
        </w:rPr>
        <w:t xml:space="preserve">N° 1 </w:t>
      </w:r>
      <w:r w:rsidRPr="00BE32E0">
        <w:rPr>
          <w:rFonts w:ascii="Arial Narrow" w:hAnsi="Arial Narrow" w:cs="Times New Roman"/>
          <w:b/>
          <w:sz w:val="24"/>
          <w:szCs w:val="24"/>
        </w:rPr>
        <w:t xml:space="preserve">- </w:t>
      </w:r>
      <w:r w:rsidRPr="007F4B10">
        <w:rPr>
          <w:rFonts w:ascii="Arial Narrow" w:hAnsi="Arial Narrow" w:cs="Times New Roman"/>
          <w:b/>
          <w:sz w:val="28"/>
          <w:szCs w:val="28"/>
        </w:rPr>
        <w:t xml:space="preserve">Désignation des comptes en cas d'établissements secondaires </w:t>
      </w:r>
    </w:p>
    <w:p w14:paraId="7A4F3068" w14:textId="77777777" w:rsidR="00981207" w:rsidRPr="00BE32E0" w:rsidRDefault="00981207">
      <w:pPr>
        <w:autoSpaceDE w:val="0"/>
        <w:autoSpaceDN w:val="0"/>
        <w:adjustRightInd w:val="0"/>
        <w:jc w:val="center"/>
        <w:rPr>
          <w:rFonts w:ascii="Arial Narrow" w:hAnsi="Arial Narrow" w:cs="Times New Roman"/>
          <w:b/>
          <w:sz w:val="24"/>
          <w:szCs w:val="24"/>
        </w:rPr>
      </w:pPr>
    </w:p>
    <w:p w14:paraId="4B01084E"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i/>
          <w:sz w:val="24"/>
          <w:szCs w:val="24"/>
        </w:rPr>
        <w:t>(A reproduire pour chacun des opérateurs économiques concernés)</w:t>
      </w:r>
      <w:r w:rsidRPr="00BE32E0">
        <w:rPr>
          <w:rFonts w:ascii="Arial Narrow" w:hAnsi="Arial Narrow" w:cs="Times New Roman"/>
          <w:sz w:val="24"/>
          <w:szCs w:val="24"/>
        </w:rPr>
        <w:t xml:space="preserve"> </w:t>
      </w:r>
    </w:p>
    <w:p w14:paraId="6BFD926E" w14:textId="77777777" w:rsidR="00651A88" w:rsidRDefault="00651A88">
      <w:pPr>
        <w:autoSpaceDE w:val="0"/>
        <w:autoSpaceDN w:val="0"/>
        <w:adjustRightInd w:val="0"/>
        <w:jc w:val="both"/>
        <w:rPr>
          <w:rFonts w:ascii="Arial Narrow" w:hAnsi="Arial Narrow" w:cs="Times New Roman"/>
          <w:sz w:val="24"/>
          <w:szCs w:val="24"/>
        </w:rPr>
      </w:pPr>
    </w:p>
    <w:p w14:paraId="3D2203E9" w14:textId="77777777" w:rsidR="00651A88" w:rsidRPr="00651A88" w:rsidRDefault="00981207">
      <w:pPr>
        <w:autoSpaceDE w:val="0"/>
        <w:autoSpaceDN w:val="0"/>
        <w:adjustRightInd w:val="0"/>
        <w:jc w:val="both"/>
        <w:rPr>
          <w:rFonts w:ascii="Arial Narrow" w:hAnsi="Arial Narrow" w:cs="Times New Roman"/>
          <w:b/>
          <w:bCs/>
          <w:sz w:val="24"/>
          <w:szCs w:val="24"/>
        </w:rPr>
      </w:pPr>
      <w:r w:rsidRPr="00651A88">
        <w:rPr>
          <w:rFonts w:ascii="Arial Narrow" w:hAnsi="Arial Narrow" w:cs="Times New Roman"/>
          <w:b/>
          <w:bCs/>
          <w:sz w:val="24"/>
          <w:szCs w:val="24"/>
        </w:rPr>
        <w:t xml:space="preserve">Acheteur : </w:t>
      </w:r>
    </w:p>
    <w:p w14:paraId="01A8825D" w14:textId="79E76531" w:rsidR="00981207" w:rsidRPr="00651A88" w:rsidRDefault="00981207">
      <w:pPr>
        <w:autoSpaceDE w:val="0"/>
        <w:autoSpaceDN w:val="0"/>
        <w:adjustRightInd w:val="0"/>
        <w:jc w:val="both"/>
        <w:rPr>
          <w:rFonts w:ascii="Arial Narrow" w:hAnsi="Arial Narrow" w:cs="Times New Roman"/>
          <w:b/>
          <w:bCs/>
          <w:sz w:val="24"/>
          <w:szCs w:val="24"/>
        </w:rPr>
      </w:pPr>
      <w:r w:rsidRPr="00651A88">
        <w:rPr>
          <w:rFonts w:ascii="Arial Narrow" w:hAnsi="Arial Narrow" w:cs="Times New Roman"/>
          <w:b/>
          <w:bCs/>
          <w:sz w:val="24"/>
          <w:szCs w:val="24"/>
        </w:rPr>
        <w:t>Communauté de communes du Périgord Ribéracois</w:t>
      </w:r>
    </w:p>
    <w:p w14:paraId="389DDE16"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11 rue Couleau</w:t>
      </w:r>
    </w:p>
    <w:p w14:paraId="33F02AA0" w14:textId="1FA018AA" w:rsidR="00651A88"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24600 Ribérac</w:t>
      </w:r>
    </w:p>
    <w:p w14:paraId="772555BD" w14:textId="77777777" w:rsidR="00981207"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05.53.92.50.47</w:t>
      </w:r>
    </w:p>
    <w:p w14:paraId="68411AF6" w14:textId="77777777" w:rsidR="00651A88" w:rsidRPr="00BE32E0" w:rsidRDefault="00651A88">
      <w:pPr>
        <w:autoSpaceDE w:val="0"/>
        <w:autoSpaceDN w:val="0"/>
        <w:adjustRightInd w:val="0"/>
        <w:jc w:val="both"/>
        <w:rPr>
          <w:rFonts w:ascii="Arial Narrow" w:hAnsi="Arial Narrow" w:cs="Times New Roman"/>
          <w:sz w:val="24"/>
          <w:szCs w:val="24"/>
        </w:rPr>
      </w:pPr>
    </w:p>
    <w:p w14:paraId="6CF416DA" w14:textId="77777777" w:rsidR="00651A88" w:rsidRDefault="00981207">
      <w:pPr>
        <w:autoSpaceDE w:val="0"/>
        <w:autoSpaceDN w:val="0"/>
        <w:adjustRightInd w:val="0"/>
        <w:jc w:val="both"/>
        <w:rPr>
          <w:rFonts w:ascii="Arial Narrow" w:hAnsi="Arial Narrow" w:cs="Times New Roman"/>
          <w:sz w:val="24"/>
          <w:szCs w:val="24"/>
        </w:rPr>
      </w:pPr>
      <w:r w:rsidRPr="00651A88">
        <w:rPr>
          <w:rFonts w:ascii="Arial Narrow" w:hAnsi="Arial Narrow" w:cs="Times New Roman"/>
          <w:b/>
          <w:bCs/>
          <w:sz w:val="24"/>
          <w:szCs w:val="24"/>
        </w:rPr>
        <w:t>Intitulé de l'accord-cadre</w:t>
      </w:r>
      <w:r w:rsidRPr="00BE32E0">
        <w:rPr>
          <w:rFonts w:ascii="Arial Narrow" w:hAnsi="Arial Narrow" w:cs="Times New Roman"/>
          <w:sz w:val="24"/>
          <w:szCs w:val="24"/>
        </w:rPr>
        <w:t xml:space="preserve"> : </w:t>
      </w:r>
    </w:p>
    <w:p w14:paraId="6E57245A" w14:textId="6E9533E0" w:rsidR="00981207" w:rsidRPr="00651A88"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Accord-cadre à bons de commande relatif à la fourniture</w:t>
      </w:r>
      <w:r w:rsidR="00651A88" w:rsidRPr="008B1735">
        <w:rPr>
          <w:rFonts w:ascii="Arial Narrow" w:hAnsi="Arial Narrow" w:cs="Times New Roman"/>
          <w:b/>
          <w:bCs/>
          <w:sz w:val="24"/>
          <w:szCs w:val="24"/>
        </w:rPr>
        <w:t xml:space="preserve">, </w:t>
      </w:r>
      <w:r w:rsidR="00651A88" w:rsidRPr="008B1735">
        <w:rPr>
          <w:rFonts w:ascii="Arial Narrow" w:hAnsi="Arial Narrow" w:cs="Times New Roman"/>
          <w:sz w:val="24"/>
          <w:szCs w:val="24"/>
        </w:rPr>
        <w:t xml:space="preserve">gestion et livraison de titres restaurant dématérialisés </w:t>
      </w:r>
      <w:r w:rsidRPr="00651A88">
        <w:rPr>
          <w:rFonts w:ascii="Arial Narrow" w:hAnsi="Arial Narrow" w:cs="Times New Roman"/>
          <w:sz w:val="24"/>
          <w:szCs w:val="24"/>
        </w:rPr>
        <w:t>pour les agents de la Communauté de communes du Périgord Ribéracois</w:t>
      </w:r>
      <w:r w:rsidR="00651A88">
        <w:rPr>
          <w:rFonts w:ascii="Arial Narrow" w:hAnsi="Arial Narrow" w:cs="Times New Roman"/>
          <w:sz w:val="24"/>
          <w:szCs w:val="24"/>
        </w:rPr>
        <w:t xml:space="preserve"> </w:t>
      </w:r>
      <w:r w:rsidR="00651A88" w:rsidRPr="008B1735">
        <w:rPr>
          <w:rFonts w:ascii="Arial Narrow" w:hAnsi="Arial Narrow" w:cs="Times New Roman"/>
          <w:sz w:val="24"/>
          <w:szCs w:val="24"/>
        </w:rPr>
        <w:t>et du Centre Intercommunal d’Action Sociale du Val de Dronne</w:t>
      </w:r>
      <w:r w:rsidR="00651A88" w:rsidRPr="00651A88">
        <w:rPr>
          <w:rFonts w:ascii="Arial Narrow" w:hAnsi="Arial Narrow" w:cs="Times New Roman"/>
          <w:sz w:val="24"/>
          <w:szCs w:val="24"/>
        </w:rPr>
        <w:t>.</w:t>
      </w:r>
    </w:p>
    <w:p w14:paraId="2188C38E" w14:textId="77777777" w:rsidR="00651A88" w:rsidRPr="00651A88" w:rsidRDefault="00651A88">
      <w:pPr>
        <w:autoSpaceDE w:val="0"/>
        <w:autoSpaceDN w:val="0"/>
        <w:adjustRightInd w:val="0"/>
        <w:jc w:val="both"/>
        <w:rPr>
          <w:rFonts w:ascii="Arial Narrow" w:hAnsi="Arial Narrow" w:cs="Times New Roman"/>
          <w:sz w:val="24"/>
          <w:szCs w:val="24"/>
        </w:rPr>
      </w:pPr>
    </w:p>
    <w:p w14:paraId="201A71BB" w14:textId="77777777" w:rsidR="00981207" w:rsidRPr="00FD128C" w:rsidRDefault="00981207">
      <w:pPr>
        <w:autoSpaceDE w:val="0"/>
        <w:autoSpaceDN w:val="0"/>
        <w:adjustRightInd w:val="0"/>
        <w:spacing w:before="150" w:after="150"/>
        <w:ind w:left="225"/>
        <w:outlineLvl w:val="1"/>
        <w:rPr>
          <w:rFonts w:ascii="Arial Narrow" w:hAnsi="Arial Narrow" w:cs="Times New Roman"/>
          <w:b/>
          <w:sz w:val="24"/>
          <w:szCs w:val="24"/>
        </w:rPr>
      </w:pPr>
      <w:bookmarkStart w:id="64" w:name="_Toc193902152"/>
      <w:r w:rsidRPr="00FD128C">
        <w:rPr>
          <w:rFonts w:ascii="Arial Narrow" w:hAnsi="Arial Narrow" w:cs="Times New Roman"/>
          <w:b/>
          <w:sz w:val="24"/>
          <w:szCs w:val="24"/>
        </w:rPr>
        <w:t>Désignation de l'opérateur économique de rattachement :</w:t>
      </w:r>
      <w:bookmarkEnd w:id="64"/>
    </w:p>
    <w:p w14:paraId="3189CF1A"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Nom de l'opérateur économique : </w:t>
      </w:r>
      <w:r w:rsidRPr="00BE32E0">
        <w:rPr>
          <w:rFonts w:ascii="Arial Narrow" w:hAnsi="Arial Narrow" w:cs="Times New Roman"/>
          <w:sz w:val="24"/>
          <w:szCs w:val="24"/>
        </w:rPr>
        <w:tab/>
      </w:r>
    </w:p>
    <w:p w14:paraId="0EDAECD1" w14:textId="77777777" w:rsidR="003C7B5E" w:rsidRPr="00BE32E0" w:rsidRDefault="003C7B5E">
      <w:pPr>
        <w:tabs>
          <w:tab w:val="right" w:leader="dot" w:pos="9214"/>
        </w:tabs>
        <w:autoSpaceDE w:val="0"/>
        <w:autoSpaceDN w:val="0"/>
        <w:adjustRightInd w:val="0"/>
        <w:jc w:val="both"/>
        <w:rPr>
          <w:rFonts w:ascii="Arial Narrow" w:hAnsi="Arial Narrow" w:cs="Times New Roman"/>
          <w:sz w:val="24"/>
          <w:szCs w:val="24"/>
        </w:rPr>
      </w:pPr>
    </w:p>
    <w:p w14:paraId="7FBBD5A1" w14:textId="77777777" w:rsidR="00981207" w:rsidRPr="00BE32E0" w:rsidRDefault="00981207" w:rsidP="00BE32E0">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Si des établissements secondaires sont susceptibles de réaliser ou de facturer les prestations, compléter le tableau ci-après et joindre les RIB co</w:t>
      </w:r>
      <w:r w:rsidR="00BE32E0">
        <w:rPr>
          <w:rFonts w:ascii="Arial Narrow" w:hAnsi="Arial Narrow" w:cs="Times New Roman"/>
          <w:sz w:val="24"/>
          <w:szCs w:val="24"/>
        </w:rPr>
        <w:t>rrespondants.</w:t>
      </w:r>
    </w:p>
    <w:tbl>
      <w:tblPr>
        <w:tblW w:w="0" w:type="auto"/>
        <w:tblInd w:w="15" w:type="dxa"/>
        <w:tblLayout w:type="fixed"/>
        <w:tblCellMar>
          <w:left w:w="15" w:type="dxa"/>
          <w:right w:w="15" w:type="dxa"/>
        </w:tblCellMar>
        <w:tblLook w:val="0000" w:firstRow="0" w:lastRow="0" w:firstColumn="0" w:lastColumn="0" w:noHBand="0" w:noVBand="0"/>
      </w:tblPr>
      <w:tblGrid>
        <w:gridCol w:w="50"/>
        <w:gridCol w:w="2936"/>
        <w:gridCol w:w="1942"/>
        <w:gridCol w:w="2981"/>
        <w:gridCol w:w="2080"/>
      </w:tblGrid>
      <w:tr w:rsidR="00981207" w:rsidRPr="00BE32E0" w14:paraId="5B252039" w14:textId="77777777">
        <w:trPr>
          <w:gridAfter w:val="4"/>
          <w:wAfter w:w="9939" w:type="dxa"/>
        </w:trPr>
        <w:tc>
          <w:tcPr>
            <w:tcW w:w="30" w:type="dxa"/>
            <w:tcBorders>
              <w:top w:val="nil"/>
              <w:left w:val="nil"/>
              <w:bottom w:val="nil"/>
              <w:right w:val="nil"/>
            </w:tcBorders>
            <w:vAlign w:val="center"/>
          </w:tcPr>
          <w:p w14:paraId="63FF7B2C"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r>
      <w:tr w:rsidR="00981207" w:rsidRPr="00BE32E0" w14:paraId="220E352C" w14:textId="77777777">
        <w:tblPrEx>
          <w:tblCellSpacing w:w="15" w:type="dxa"/>
          <w:tblBorders>
            <w:top w:val="single" w:sz="6" w:space="0" w:color="C0C0C0"/>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3A52115C"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Nom Etablissement secondaire</w:t>
            </w:r>
            <w:r w:rsidRPr="00BE32E0">
              <w:rPr>
                <w:rFonts w:ascii="Arial Narrow" w:hAnsi="Arial Narrow" w:cs="Times New Roman"/>
                <w:sz w:val="24"/>
                <w:szCs w:val="24"/>
              </w:rPr>
              <w:t xml:space="preserve"> </w:t>
            </w:r>
          </w:p>
        </w:tc>
        <w:tc>
          <w:tcPr>
            <w:tcW w:w="1942" w:type="dxa"/>
            <w:tcBorders>
              <w:top w:val="single" w:sz="6" w:space="0" w:color="808080"/>
              <w:left w:val="single" w:sz="6" w:space="0" w:color="C0C0C0"/>
              <w:bottom w:val="single" w:sz="6" w:space="0" w:color="C0C0C0"/>
              <w:right w:val="single" w:sz="6" w:space="0" w:color="808080"/>
            </w:tcBorders>
            <w:vAlign w:val="center"/>
          </w:tcPr>
          <w:p w14:paraId="7970CA6A"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SIRET</w:t>
            </w:r>
            <w:r w:rsidRPr="00BE32E0">
              <w:rPr>
                <w:rFonts w:ascii="Arial Narrow" w:hAnsi="Arial Narrow" w:cs="Times New Roman"/>
                <w:sz w:val="24"/>
                <w:szCs w:val="24"/>
              </w:rPr>
              <w:t xml:space="preserve"> </w:t>
            </w:r>
          </w:p>
        </w:tc>
        <w:tc>
          <w:tcPr>
            <w:tcW w:w="2981" w:type="dxa"/>
            <w:tcBorders>
              <w:top w:val="single" w:sz="6" w:space="0" w:color="808080"/>
              <w:left w:val="single" w:sz="6" w:space="0" w:color="C0C0C0"/>
              <w:bottom w:val="single" w:sz="6" w:space="0" w:color="C0C0C0"/>
              <w:right w:val="single" w:sz="6" w:space="0" w:color="808080"/>
            </w:tcBorders>
            <w:vAlign w:val="center"/>
          </w:tcPr>
          <w:p w14:paraId="77123619" w14:textId="77777777" w:rsidR="00981207" w:rsidRPr="00BE32E0" w:rsidRDefault="00E57C72">
            <w:pPr>
              <w:autoSpaceDE w:val="0"/>
              <w:autoSpaceDN w:val="0"/>
              <w:adjustRightInd w:val="0"/>
              <w:jc w:val="center"/>
              <w:rPr>
                <w:rFonts w:ascii="Arial Narrow" w:hAnsi="Arial Narrow" w:cs="Times New Roman"/>
                <w:sz w:val="24"/>
                <w:szCs w:val="24"/>
              </w:rPr>
            </w:pPr>
            <w:r>
              <w:rPr>
                <w:rFonts w:ascii="Arial Narrow" w:hAnsi="Arial Narrow" w:cs="Times New Roman"/>
                <w:b/>
                <w:sz w:val="24"/>
                <w:szCs w:val="24"/>
              </w:rPr>
              <w:t xml:space="preserve">N° </w:t>
            </w:r>
            <w:r w:rsidRPr="00BE32E0">
              <w:rPr>
                <w:rFonts w:ascii="Arial Narrow" w:hAnsi="Arial Narrow" w:cs="Times New Roman"/>
                <w:b/>
                <w:sz w:val="24"/>
                <w:szCs w:val="24"/>
              </w:rPr>
              <w:t>Compte</w:t>
            </w:r>
            <w:r w:rsidR="00981207" w:rsidRPr="00BE32E0">
              <w:rPr>
                <w:rFonts w:ascii="Arial Narrow" w:hAnsi="Arial Narrow" w:cs="Times New Roman"/>
                <w:sz w:val="24"/>
                <w:szCs w:val="24"/>
              </w:rPr>
              <w:t xml:space="preserve"> </w:t>
            </w:r>
          </w:p>
        </w:tc>
        <w:tc>
          <w:tcPr>
            <w:tcW w:w="1930" w:type="dxa"/>
            <w:tcBorders>
              <w:top w:val="single" w:sz="6" w:space="0" w:color="808080"/>
              <w:left w:val="single" w:sz="6" w:space="0" w:color="C0C0C0"/>
              <w:bottom w:val="single" w:sz="6" w:space="0" w:color="C0C0C0"/>
              <w:right w:val="single" w:sz="6" w:space="0" w:color="808080"/>
            </w:tcBorders>
            <w:vAlign w:val="center"/>
          </w:tcPr>
          <w:p w14:paraId="10B24503"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Adresse</w:t>
            </w:r>
            <w:r w:rsidRPr="00BE32E0">
              <w:rPr>
                <w:rFonts w:ascii="Arial Narrow" w:hAnsi="Arial Narrow" w:cs="Times New Roman"/>
                <w:sz w:val="24"/>
                <w:szCs w:val="24"/>
              </w:rPr>
              <w:t xml:space="preserve"> </w:t>
            </w:r>
          </w:p>
        </w:tc>
      </w:tr>
      <w:tr w:rsidR="00981207" w:rsidRPr="00BE32E0" w14:paraId="5E19853C"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161A8B7D"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1365FE39"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4AD692F1"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24D01745"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11E3981E"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14194077"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27CADDC3"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2CAA5516"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1D8EFF44"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7DD6B342"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634F6427"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77C22147"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6D839D52"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6D374ECB"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3567E4E1"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30A7F260"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360A090B"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3A09BF5E"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22FF40DB"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468FE15B"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6DC464FA"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2262B179"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3F3F431A"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78FE159B"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61919B5A"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18C53840"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610BC112"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1AFAB6DE"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1F4628A2"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6B4A9785"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2A01B6FF"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1ED60C50"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14A30AF8"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4DE87E85"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1631EB8C"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27A3B60A"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4E8B66B0"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54EF4B99"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7B34085E"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5F56ECCF" w14:textId="77777777">
        <w:tblPrEx>
          <w:tblCellSpacing w:w="15" w:type="dxa"/>
          <w:tblBorders>
            <w:left w:val="single" w:sz="6" w:space="0" w:color="808080"/>
            <w:bottom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142614D5"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13F9E0FC"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7438E076"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4508028E" w14:textId="77777777" w:rsidR="00981207" w:rsidRPr="00BE32E0" w:rsidRDefault="00981207">
            <w:pPr>
              <w:autoSpaceDE w:val="0"/>
              <w:autoSpaceDN w:val="0"/>
              <w:adjustRightInd w:val="0"/>
              <w:rPr>
                <w:rFonts w:ascii="Arial Narrow" w:hAnsi="Arial Narrow" w:cs="Times New Roman"/>
                <w:sz w:val="24"/>
                <w:szCs w:val="24"/>
              </w:rPr>
            </w:pPr>
          </w:p>
        </w:tc>
      </w:tr>
    </w:tbl>
    <w:p w14:paraId="24C79845" w14:textId="77777777" w:rsidR="00981207" w:rsidRPr="00BE32E0" w:rsidRDefault="00981207">
      <w:pPr>
        <w:autoSpaceDE w:val="0"/>
        <w:autoSpaceDN w:val="0"/>
        <w:adjustRightInd w:val="0"/>
        <w:rPr>
          <w:rFonts w:ascii="Arial Narrow" w:hAnsi="Arial Narrow" w:cs="Times New Roman"/>
          <w:sz w:val="24"/>
          <w:szCs w:val="24"/>
        </w:rPr>
      </w:pPr>
    </w:p>
    <w:p w14:paraId="18294518" w14:textId="77777777" w:rsidR="00981207" w:rsidRDefault="00981207">
      <w:pPr>
        <w:autoSpaceDE w:val="0"/>
        <w:autoSpaceDN w:val="0"/>
        <w:adjustRightInd w:val="0"/>
        <w:rPr>
          <w:rFonts w:ascii="Arial Narrow" w:hAnsi="Arial Narrow" w:cs="Times New Roman"/>
          <w:sz w:val="24"/>
          <w:szCs w:val="24"/>
        </w:rPr>
      </w:pPr>
    </w:p>
    <w:p w14:paraId="024C5BC6" w14:textId="77777777" w:rsidR="00BE32E0" w:rsidRDefault="00BE32E0">
      <w:pPr>
        <w:autoSpaceDE w:val="0"/>
        <w:autoSpaceDN w:val="0"/>
        <w:adjustRightInd w:val="0"/>
        <w:rPr>
          <w:rFonts w:ascii="Arial Narrow" w:hAnsi="Arial Narrow" w:cs="Times New Roman"/>
          <w:sz w:val="24"/>
          <w:szCs w:val="24"/>
        </w:rPr>
      </w:pPr>
    </w:p>
    <w:p w14:paraId="46697B4B" w14:textId="77777777" w:rsidR="00BE32E0" w:rsidRDefault="00BE32E0">
      <w:pPr>
        <w:autoSpaceDE w:val="0"/>
        <w:autoSpaceDN w:val="0"/>
        <w:adjustRightInd w:val="0"/>
        <w:rPr>
          <w:rFonts w:ascii="Arial Narrow" w:hAnsi="Arial Narrow" w:cs="Times New Roman"/>
          <w:sz w:val="24"/>
          <w:szCs w:val="24"/>
        </w:rPr>
      </w:pPr>
    </w:p>
    <w:p w14:paraId="57ABC736" w14:textId="77777777" w:rsidR="00BE32E0" w:rsidRDefault="00BE32E0">
      <w:pPr>
        <w:autoSpaceDE w:val="0"/>
        <w:autoSpaceDN w:val="0"/>
        <w:adjustRightInd w:val="0"/>
        <w:rPr>
          <w:rFonts w:ascii="Arial Narrow" w:hAnsi="Arial Narrow" w:cs="Times New Roman"/>
          <w:sz w:val="24"/>
          <w:szCs w:val="24"/>
        </w:rPr>
      </w:pPr>
    </w:p>
    <w:p w14:paraId="740640B9" w14:textId="77777777" w:rsidR="00BE32E0" w:rsidRDefault="00BE32E0">
      <w:pPr>
        <w:autoSpaceDE w:val="0"/>
        <w:autoSpaceDN w:val="0"/>
        <w:adjustRightInd w:val="0"/>
        <w:rPr>
          <w:rFonts w:ascii="Arial Narrow" w:hAnsi="Arial Narrow" w:cs="Times New Roman"/>
          <w:sz w:val="24"/>
          <w:szCs w:val="24"/>
        </w:rPr>
      </w:pPr>
    </w:p>
    <w:p w14:paraId="2EEDFECE" w14:textId="77777777" w:rsidR="00BE32E0" w:rsidRDefault="00BE32E0">
      <w:pPr>
        <w:autoSpaceDE w:val="0"/>
        <w:autoSpaceDN w:val="0"/>
        <w:adjustRightInd w:val="0"/>
        <w:rPr>
          <w:rFonts w:ascii="Arial Narrow" w:hAnsi="Arial Narrow" w:cs="Times New Roman"/>
          <w:sz w:val="24"/>
          <w:szCs w:val="24"/>
        </w:rPr>
      </w:pPr>
    </w:p>
    <w:p w14:paraId="7B54F994" w14:textId="77777777" w:rsidR="00BE32E0" w:rsidRDefault="00BE32E0">
      <w:pPr>
        <w:autoSpaceDE w:val="0"/>
        <w:autoSpaceDN w:val="0"/>
        <w:adjustRightInd w:val="0"/>
        <w:rPr>
          <w:rFonts w:ascii="Arial Narrow" w:hAnsi="Arial Narrow" w:cs="Times New Roman"/>
          <w:sz w:val="24"/>
          <w:szCs w:val="24"/>
        </w:rPr>
      </w:pPr>
    </w:p>
    <w:p w14:paraId="05F78D51" w14:textId="77777777" w:rsidR="00BE32E0" w:rsidRDefault="00BE32E0">
      <w:pPr>
        <w:autoSpaceDE w:val="0"/>
        <w:autoSpaceDN w:val="0"/>
        <w:adjustRightInd w:val="0"/>
        <w:rPr>
          <w:rFonts w:ascii="Arial Narrow" w:hAnsi="Arial Narrow" w:cs="Times New Roman"/>
          <w:sz w:val="24"/>
          <w:szCs w:val="24"/>
        </w:rPr>
      </w:pPr>
    </w:p>
    <w:p w14:paraId="04F51B4B" w14:textId="77777777" w:rsidR="00BE32E0" w:rsidRDefault="00BE32E0">
      <w:pPr>
        <w:autoSpaceDE w:val="0"/>
        <w:autoSpaceDN w:val="0"/>
        <w:adjustRightInd w:val="0"/>
        <w:rPr>
          <w:rFonts w:ascii="Arial Narrow" w:hAnsi="Arial Narrow" w:cs="Times New Roman"/>
          <w:sz w:val="24"/>
          <w:szCs w:val="24"/>
        </w:rPr>
      </w:pPr>
    </w:p>
    <w:p w14:paraId="167DA1F3" w14:textId="77777777" w:rsidR="00EE0226" w:rsidRDefault="00EE0226">
      <w:pPr>
        <w:autoSpaceDE w:val="0"/>
        <w:autoSpaceDN w:val="0"/>
        <w:adjustRightInd w:val="0"/>
        <w:rPr>
          <w:rFonts w:ascii="Arial Narrow" w:hAnsi="Arial Narrow" w:cs="Times New Roman"/>
          <w:sz w:val="24"/>
          <w:szCs w:val="24"/>
        </w:rPr>
      </w:pPr>
    </w:p>
    <w:p w14:paraId="4A24CEEF" w14:textId="77777777" w:rsidR="00BE32E0" w:rsidRDefault="00BE32E0">
      <w:pPr>
        <w:autoSpaceDE w:val="0"/>
        <w:autoSpaceDN w:val="0"/>
        <w:adjustRightInd w:val="0"/>
        <w:rPr>
          <w:rFonts w:ascii="Arial Narrow" w:hAnsi="Arial Narrow" w:cs="Times New Roman"/>
          <w:sz w:val="24"/>
          <w:szCs w:val="24"/>
        </w:rPr>
      </w:pPr>
    </w:p>
    <w:p w14:paraId="012373A1" w14:textId="77777777" w:rsidR="00BE32E0" w:rsidRDefault="00BE32E0">
      <w:pPr>
        <w:autoSpaceDE w:val="0"/>
        <w:autoSpaceDN w:val="0"/>
        <w:adjustRightInd w:val="0"/>
        <w:rPr>
          <w:rFonts w:ascii="Arial Narrow" w:hAnsi="Arial Narrow" w:cs="Times New Roman"/>
          <w:sz w:val="24"/>
          <w:szCs w:val="24"/>
        </w:rPr>
      </w:pPr>
    </w:p>
    <w:p w14:paraId="4817A1EF" w14:textId="77777777" w:rsidR="00BE32E0" w:rsidRDefault="00BE32E0">
      <w:pPr>
        <w:autoSpaceDE w:val="0"/>
        <w:autoSpaceDN w:val="0"/>
        <w:adjustRightInd w:val="0"/>
        <w:rPr>
          <w:rFonts w:ascii="Arial Narrow" w:hAnsi="Arial Narrow" w:cs="Times New Roman"/>
          <w:sz w:val="24"/>
          <w:szCs w:val="24"/>
        </w:rPr>
      </w:pPr>
    </w:p>
    <w:p w14:paraId="13BA04CD" w14:textId="77777777" w:rsidR="007F4B10" w:rsidRDefault="00981207">
      <w:pPr>
        <w:autoSpaceDE w:val="0"/>
        <w:autoSpaceDN w:val="0"/>
        <w:adjustRightInd w:val="0"/>
        <w:jc w:val="center"/>
        <w:rPr>
          <w:rFonts w:ascii="Arial Narrow" w:hAnsi="Arial Narrow" w:cs="Times New Roman"/>
          <w:b/>
          <w:sz w:val="28"/>
          <w:szCs w:val="28"/>
        </w:rPr>
      </w:pPr>
      <w:r w:rsidRPr="00BE32E0">
        <w:rPr>
          <w:rFonts w:ascii="Arial Narrow" w:hAnsi="Arial Narrow" w:cs="Times New Roman"/>
          <w:b/>
          <w:sz w:val="24"/>
          <w:szCs w:val="24"/>
        </w:rPr>
        <w:lastRenderedPageBreak/>
        <w:t xml:space="preserve">ANNEXE </w:t>
      </w:r>
      <w:r w:rsidR="005D5394">
        <w:rPr>
          <w:rFonts w:ascii="Arial Narrow" w:hAnsi="Arial Narrow" w:cs="Times New Roman"/>
          <w:b/>
          <w:sz w:val="24"/>
          <w:szCs w:val="24"/>
        </w:rPr>
        <w:t xml:space="preserve">N° 2 </w:t>
      </w:r>
      <w:r w:rsidRPr="00BE32E0">
        <w:rPr>
          <w:rFonts w:ascii="Arial Narrow" w:hAnsi="Arial Narrow" w:cs="Times New Roman"/>
          <w:b/>
          <w:sz w:val="24"/>
          <w:szCs w:val="24"/>
        </w:rPr>
        <w:t xml:space="preserve">- </w:t>
      </w:r>
      <w:r w:rsidRPr="007F4B10">
        <w:rPr>
          <w:rFonts w:ascii="Arial Narrow" w:hAnsi="Arial Narrow" w:cs="Times New Roman"/>
          <w:b/>
          <w:sz w:val="28"/>
          <w:szCs w:val="28"/>
        </w:rPr>
        <w:t xml:space="preserve">Désignation des comptes en cas de répartition des prestations </w:t>
      </w:r>
    </w:p>
    <w:p w14:paraId="29BC48BB" w14:textId="6DF2B942" w:rsidR="00981207" w:rsidRPr="00BE32E0" w:rsidRDefault="00981207">
      <w:pPr>
        <w:autoSpaceDE w:val="0"/>
        <w:autoSpaceDN w:val="0"/>
        <w:adjustRightInd w:val="0"/>
        <w:jc w:val="center"/>
        <w:rPr>
          <w:rFonts w:ascii="Arial Narrow" w:hAnsi="Arial Narrow" w:cs="Times New Roman"/>
          <w:b/>
          <w:sz w:val="24"/>
          <w:szCs w:val="24"/>
        </w:rPr>
      </w:pPr>
      <w:r w:rsidRPr="007F4B10">
        <w:rPr>
          <w:rFonts w:ascii="Arial Narrow" w:hAnsi="Arial Narrow" w:cs="Times New Roman"/>
          <w:b/>
          <w:sz w:val="28"/>
          <w:szCs w:val="28"/>
        </w:rPr>
        <w:t xml:space="preserve">par membres </w:t>
      </w:r>
    </w:p>
    <w:p w14:paraId="373EFBC9" w14:textId="77777777" w:rsidR="00981207" w:rsidRPr="00BE32E0" w:rsidRDefault="00981207">
      <w:pPr>
        <w:autoSpaceDE w:val="0"/>
        <w:autoSpaceDN w:val="0"/>
        <w:adjustRightInd w:val="0"/>
        <w:jc w:val="center"/>
        <w:rPr>
          <w:rFonts w:ascii="Arial Narrow" w:hAnsi="Arial Narrow" w:cs="Times New Roman"/>
          <w:b/>
          <w:sz w:val="24"/>
          <w:szCs w:val="24"/>
        </w:rPr>
      </w:pPr>
    </w:p>
    <w:p w14:paraId="2903DE50" w14:textId="77777777" w:rsidR="00825401" w:rsidRPr="00825401" w:rsidRDefault="00825401" w:rsidP="00825401">
      <w:pPr>
        <w:autoSpaceDE w:val="0"/>
        <w:autoSpaceDN w:val="0"/>
        <w:adjustRightInd w:val="0"/>
        <w:jc w:val="both"/>
        <w:rPr>
          <w:rFonts w:ascii="Arial Narrow" w:hAnsi="Arial Narrow" w:cs="Times New Roman"/>
          <w:b/>
          <w:bCs/>
          <w:sz w:val="24"/>
          <w:szCs w:val="24"/>
        </w:rPr>
      </w:pPr>
      <w:r w:rsidRPr="00825401">
        <w:rPr>
          <w:rFonts w:ascii="Arial Narrow" w:hAnsi="Arial Narrow" w:cs="Times New Roman"/>
          <w:b/>
          <w:bCs/>
          <w:sz w:val="24"/>
          <w:szCs w:val="24"/>
        </w:rPr>
        <w:t xml:space="preserve">Acheteur : </w:t>
      </w:r>
    </w:p>
    <w:p w14:paraId="14746DFE" w14:textId="77777777" w:rsidR="00825401" w:rsidRPr="00825401" w:rsidRDefault="00825401" w:rsidP="00825401">
      <w:pPr>
        <w:autoSpaceDE w:val="0"/>
        <w:autoSpaceDN w:val="0"/>
        <w:adjustRightInd w:val="0"/>
        <w:jc w:val="both"/>
        <w:rPr>
          <w:rFonts w:ascii="Arial Narrow" w:hAnsi="Arial Narrow" w:cs="Times New Roman"/>
          <w:b/>
          <w:bCs/>
          <w:sz w:val="24"/>
          <w:szCs w:val="24"/>
        </w:rPr>
      </w:pPr>
      <w:r w:rsidRPr="00825401">
        <w:rPr>
          <w:rFonts w:ascii="Arial Narrow" w:hAnsi="Arial Narrow" w:cs="Times New Roman"/>
          <w:b/>
          <w:bCs/>
          <w:sz w:val="24"/>
          <w:szCs w:val="24"/>
        </w:rPr>
        <w:t>Communauté de communes du Périgord Ribéracois</w:t>
      </w:r>
    </w:p>
    <w:p w14:paraId="51AC7553" w14:textId="77777777" w:rsidR="00825401" w:rsidRPr="00825401" w:rsidRDefault="00825401" w:rsidP="00825401">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11 rue Couleau</w:t>
      </w:r>
    </w:p>
    <w:p w14:paraId="601DD900" w14:textId="77777777" w:rsidR="00825401" w:rsidRPr="00825401" w:rsidRDefault="00825401" w:rsidP="00825401">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24600 Ribérac</w:t>
      </w:r>
    </w:p>
    <w:p w14:paraId="741ACBC2" w14:textId="77777777" w:rsidR="00825401" w:rsidRPr="00825401" w:rsidRDefault="00825401" w:rsidP="00825401">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05.53.92.50.47</w:t>
      </w:r>
    </w:p>
    <w:p w14:paraId="4307CDDC" w14:textId="77777777" w:rsidR="00825401" w:rsidRPr="00825401" w:rsidRDefault="00825401" w:rsidP="00825401">
      <w:pPr>
        <w:autoSpaceDE w:val="0"/>
        <w:autoSpaceDN w:val="0"/>
        <w:adjustRightInd w:val="0"/>
        <w:jc w:val="both"/>
        <w:rPr>
          <w:rFonts w:ascii="Arial Narrow" w:hAnsi="Arial Narrow" w:cs="Times New Roman"/>
          <w:sz w:val="24"/>
          <w:szCs w:val="24"/>
        </w:rPr>
      </w:pPr>
    </w:p>
    <w:p w14:paraId="1D71387B" w14:textId="77777777" w:rsidR="00825401" w:rsidRPr="00825401" w:rsidRDefault="00825401" w:rsidP="00825401">
      <w:pPr>
        <w:autoSpaceDE w:val="0"/>
        <w:autoSpaceDN w:val="0"/>
        <w:adjustRightInd w:val="0"/>
        <w:jc w:val="both"/>
        <w:rPr>
          <w:rFonts w:ascii="Arial Narrow" w:hAnsi="Arial Narrow" w:cs="Times New Roman"/>
          <w:sz w:val="24"/>
          <w:szCs w:val="24"/>
        </w:rPr>
      </w:pPr>
      <w:r w:rsidRPr="00825401">
        <w:rPr>
          <w:rFonts w:ascii="Arial Narrow" w:hAnsi="Arial Narrow" w:cs="Times New Roman"/>
          <w:b/>
          <w:bCs/>
          <w:sz w:val="24"/>
          <w:szCs w:val="24"/>
        </w:rPr>
        <w:t>Intitulé de l'accord-cadre</w:t>
      </w:r>
      <w:r w:rsidRPr="00825401">
        <w:rPr>
          <w:rFonts w:ascii="Arial Narrow" w:hAnsi="Arial Narrow" w:cs="Times New Roman"/>
          <w:sz w:val="24"/>
          <w:szCs w:val="24"/>
        </w:rPr>
        <w:t xml:space="preserve"> : </w:t>
      </w:r>
    </w:p>
    <w:p w14:paraId="1B908C12" w14:textId="77777777" w:rsidR="00825401" w:rsidRPr="00825401" w:rsidRDefault="00825401" w:rsidP="00825401">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Accord-cadre à bons de commande relatif à la fourniture</w:t>
      </w:r>
      <w:r w:rsidRPr="00825401">
        <w:rPr>
          <w:rFonts w:ascii="Arial Narrow" w:hAnsi="Arial Narrow" w:cs="Times New Roman"/>
          <w:b/>
          <w:bCs/>
          <w:sz w:val="24"/>
          <w:szCs w:val="24"/>
        </w:rPr>
        <w:t xml:space="preserve">, </w:t>
      </w:r>
      <w:r w:rsidRPr="00825401">
        <w:rPr>
          <w:rFonts w:ascii="Arial Narrow" w:hAnsi="Arial Narrow" w:cs="Times New Roman"/>
          <w:sz w:val="24"/>
          <w:szCs w:val="24"/>
        </w:rPr>
        <w:t>gestion et livraison de titres restaurant dématérialisés pour les agents de la Communauté de communes du Périgord Ribéracois et du Centre Intercommunal d’Action Sociale du Val de Dronne.</w:t>
      </w:r>
    </w:p>
    <w:p w14:paraId="04B5D6F5" w14:textId="77777777" w:rsidR="003C7B5E" w:rsidRPr="00BE32E0" w:rsidRDefault="003C7B5E">
      <w:pPr>
        <w:autoSpaceDE w:val="0"/>
        <w:autoSpaceDN w:val="0"/>
        <w:adjustRightInd w:val="0"/>
        <w:jc w:val="both"/>
        <w:rPr>
          <w:rFonts w:ascii="Arial Narrow" w:hAnsi="Arial Narrow" w:cs="Times New Roman"/>
          <w:sz w:val="24"/>
          <w:szCs w:val="24"/>
        </w:rPr>
      </w:pPr>
    </w:p>
    <w:p w14:paraId="4F04184B" w14:textId="77777777" w:rsidR="00981207" w:rsidRPr="00BE32E0" w:rsidRDefault="00981207" w:rsidP="00BE32E0">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En cas de répartitions des prestations par membres du groupement, compléter le tableau ci-après et </w:t>
      </w:r>
      <w:r w:rsidR="00BE32E0">
        <w:rPr>
          <w:rFonts w:ascii="Arial Narrow" w:hAnsi="Arial Narrow" w:cs="Times New Roman"/>
          <w:sz w:val="24"/>
          <w:szCs w:val="24"/>
        </w:rPr>
        <w:t>joindre les RIB correspondants.</w:t>
      </w:r>
    </w:p>
    <w:tbl>
      <w:tblPr>
        <w:tblW w:w="0" w:type="auto"/>
        <w:tblInd w:w="15" w:type="dxa"/>
        <w:tblLayout w:type="fixed"/>
        <w:tblCellMar>
          <w:left w:w="15" w:type="dxa"/>
          <w:right w:w="15" w:type="dxa"/>
        </w:tblCellMar>
        <w:tblLook w:val="0000" w:firstRow="0" w:lastRow="0" w:firstColumn="0" w:lastColumn="0" w:noHBand="0" w:noVBand="0"/>
      </w:tblPr>
      <w:tblGrid>
        <w:gridCol w:w="50"/>
        <w:gridCol w:w="3933"/>
        <w:gridCol w:w="1922"/>
        <w:gridCol w:w="4084"/>
      </w:tblGrid>
      <w:tr w:rsidR="00981207" w:rsidRPr="00BE32E0" w14:paraId="0156CC12" w14:textId="77777777">
        <w:trPr>
          <w:gridAfter w:val="3"/>
          <w:wAfter w:w="9939" w:type="dxa"/>
        </w:trPr>
        <w:tc>
          <w:tcPr>
            <w:tcW w:w="30" w:type="dxa"/>
            <w:tcBorders>
              <w:top w:val="nil"/>
              <w:left w:val="nil"/>
              <w:bottom w:val="nil"/>
              <w:right w:val="nil"/>
            </w:tcBorders>
            <w:vAlign w:val="center"/>
          </w:tcPr>
          <w:p w14:paraId="6B24E44A"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r>
      <w:tr w:rsidR="00981207" w:rsidRPr="00BE32E0" w14:paraId="7B8AC72E" w14:textId="77777777">
        <w:tblPrEx>
          <w:tblCellSpacing w:w="15" w:type="dxa"/>
          <w:tblBorders>
            <w:top w:val="single" w:sz="6" w:space="0" w:color="C0C0C0"/>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79DF7247"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Nom Membre groupement</w:t>
            </w:r>
            <w:r w:rsidRPr="00BE32E0">
              <w:rPr>
                <w:rFonts w:ascii="Arial Narrow" w:hAnsi="Arial Narrow" w:cs="Times New Roman"/>
                <w:sz w:val="24"/>
                <w:szCs w:val="24"/>
              </w:rPr>
              <w:t xml:space="preserve"> </w:t>
            </w:r>
          </w:p>
        </w:tc>
        <w:tc>
          <w:tcPr>
            <w:tcW w:w="1922" w:type="dxa"/>
            <w:tcBorders>
              <w:top w:val="single" w:sz="6" w:space="0" w:color="808080"/>
              <w:left w:val="single" w:sz="6" w:space="0" w:color="C0C0C0"/>
              <w:bottom w:val="single" w:sz="6" w:space="0" w:color="C0C0C0"/>
              <w:right w:val="single" w:sz="6" w:space="0" w:color="808080"/>
            </w:tcBorders>
            <w:vAlign w:val="center"/>
          </w:tcPr>
          <w:p w14:paraId="0C30004A"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SIRET</w:t>
            </w:r>
            <w:r w:rsidRPr="00BE32E0">
              <w:rPr>
                <w:rFonts w:ascii="Arial Narrow" w:hAnsi="Arial Narrow" w:cs="Times New Roman"/>
                <w:sz w:val="24"/>
                <w:szCs w:val="24"/>
              </w:rPr>
              <w:t xml:space="preserve"> </w:t>
            </w:r>
          </w:p>
        </w:tc>
        <w:tc>
          <w:tcPr>
            <w:tcW w:w="3964" w:type="dxa"/>
            <w:tcBorders>
              <w:top w:val="single" w:sz="6" w:space="0" w:color="808080"/>
              <w:left w:val="single" w:sz="6" w:space="0" w:color="C0C0C0"/>
              <w:bottom w:val="single" w:sz="6" w:space="0" w:color="C0C0C0"/>
              <w:right w:val="single" w:sz="6" w:space="0" w:color="808080"/>
            </w:tcBorders>
            <w:vAlign w:val="center"/>
          </w:tcPr>
          <w:p w14:paraId="2887C484"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N°</w:t>
            </w:r>
            <w:r w:rsidR="00E57C72">
              <w:rPr>
                <w:rFonts w:ascii="Arial Narrow" w:hAnsi="Arial Narrow" w:cs="Times New Roman"/>
                <w:b/>
                <w:sz w:val="24"/>
                <w:szCs w:val="24"/>
              </w:rPr>
              <w:t xml:space="preserve"> </w:t>
            </w:r>
            <w:r w:rsidRPr="00BE32E0">
              <w:rPr>
                <w:rFonts w:ascii="Arial Narrow" w:hAnsi="Arial Narrow" w:cs="Times New Roman"/>
                <w:b/>
                <w:sz w:val="24"/>
                <w:szCs w:val="24"/>
              </w:rPr>
              <w:t>Compte</w:t>
            </w:r>
            <w:r w:rsidRPr="00BE32E0">
              <w:rPr>
                <w:rFonts w:ascii="Arial Narrow" w:hAnsi="Arial Narrow" w:cs="Times New Roman"/>
                <w:sz w:val="24"/>
                <w:szCs w:val="24"/>
              </w:rPr>
              <w:t xml:space="preserve"> </w:t>
            </w:r>
          </w:p>
        </w:tc>
      </w:tr>
      <w:tr w:rsidR="00981207" w:rsidRPr="00BE32E0" w14:paraId="6153E35D"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160817A4"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4F7F9FA8"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6E1CC8E5"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1CEF86E0"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6A464F75"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26633231"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468950DA"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3DC4994E"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2C160463"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63B3089A"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665DF673"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31026F4C"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3A3A2505"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63AB08EE"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338283AE"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3A9A4F1A"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45747C38"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20CE405F"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23882FB1"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7F0B2299"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4CD95BF5"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49A992BB"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096EE9C7"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25923334"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693B4755"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222C7C8B"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1FB2B338"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152DAA75"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74C30CC8"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79CE4C04"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7A471CED"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32FAE9FC" w14:textId="77777777">
        <w:tblPrEx>
          <w:tblCellSpacing w:w="15" w:type="dxa"/>
          <w:tblBorders>
            <w:left w:val="single" w:sz="6" w:space="0" w:color="808080"/>
            <w:bottom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13F115CF"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22DE6EBB"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4A4ACF2E" w14:textId="77777777" w:rsidR="00981207" w:rsidRPr="00BE32E0" w:rsidRDefault="00981207">
            <w:pPr>
              <w:autoSpaceDE w:val="0"/>
              <w:autoSpaceDN w:val="0"/>
              <w:adjustRightInd w:val="0"/>
              <w:rPr>
                <w:rFonts w:ascii="Arial Narrow" w:hAnsi="Arial Narrow" w:cs="Times New Roman"/>
                <w:sz w:val="24"/>
                <w:szCs w:val="24"/>
              </w:rPr>
            </w:pPr>
          </w:p>
        </w:tc>
      </w:tr>
    </w:tbl>
    <w:p w14:paraId="5EEF2CF4" w14:textId="77777777" w:rsidR="00981207" w:rsidRPr="00BE32E0" w:rsidRDefault="00981207">
      <w:pPr>
        <w:autoSpaceDE w:val="0"/>
        <w:autoSpaceDN w:val="0"/>
        <w:adjustRightInd w:val="0"/>
        <w:rPr>
          <w:rFonts w:ascii="Arial Narrow" w:hAnsi="Arial Narrow" w:cs="Times New Roman"/>
          <w:sz w:val="24"/>
          <w:szCs w:val="24"/>
        </w:rPr>
      </w:pPr>
    </w:p>
    <w:p w14:paraId="189C86A0" w14:textId="77777777" w:rsidR="00981207" w:rsidRDefault="00981207">
      <w:pPr>
        <w:autoSpaceDE w:val="0"/>
        <w:autoSpaceDN w:val="0"/>
        <w:adjustRightInd w:val="0"/>
        <w:rPr>
          <w:rFonts w:ascii="Arial Narrow" w:hAnsi="Arial Narrow" w:cs="Times New Roman"/>
          <w:sz w:val="24"/>
          <w:szCs w:val="24"/>
        </w:rPr>
      </w:pPr>
    </w:p>
    <w:p w14:paraId="44F6B207" w14:textId="77777777" w:rsidR="00BE32E0" w:rsidRDefault="00BE32E0">
      <w:pPr>
        <w:autoSpaceDE w:val="0"/>
        <w:autoSpaceDN w:val="0"/>
        <w:adjustRightInd w:val="0"/>
        <w:rPr>
          <w:rFonts w:ascii="Arial Narrow" w:hAnsi="Arial Narrow" w:cs="Times New Roman"/>
          <w:sz w:val="24"/>
          <w:szCs w:val="24"/>
        </w:rPr>
      </w:pPr>
    </w:p>
    <w:p w14:paraId="471899BF" w14:textId="77777777" w:rsidR="00BE32E0" w:rsidRDefault="00BE32E0">
      <w:pPr>
        <w:autoSpaceDE w:val="0"/>
        <w:autoSpaceDN w:val="0"/>
        <w:adjustRightInd w:val="0"/>
        <w:rPr>
          <w:rFonts w:ascii="Arial Narrow" w:hAnsi="Arial Narrow" w:cs="Times New Roman"/>
          <w:sz w:val="24"/>
          <w:szCs w:val="24"/>
        </w:rPr>
      </w:pPr>
    </w:p>
    <w:p w14:paraId="15CF211C" w14:textId="52C7AB0A" w:rsidR="00BE32E0" w:rsidRDefault="00BE32E0">
      <w:pPr>
        <w:autoSpaceDE w:val="0"/>
        <w:autoSpaceDN w:val="0"/>
        <w:adjustRightInd w:val="0"/>
        <w:rPr>
          <w:rFonts w:ascii="Arial Narrow" w:hAnsi="Arial Narrow" w:cs="Times New Roman"/>
          <w:sz w:val="24"/>
          <w:szCs w:val="24"/>
        </w:rPr>
      </w:pPr>
    </w:p>
    <w:p w14:paraId="4635F827" w14:textId="73C1F70E" w:rsidR="00BE32E0" w:rsidRDefault="00BE32E0">
      <w:pPr>
        <w:autoSpaceDE w:val="0"/>
        <w:autoSpaceDN w:val="0"/>
        <w:adjustRightInd w:val="0"/>
        <w:rPr>
          <w:rFonts w:ascii="Arial Narrow" w:hAnsi="Arial Narrow" w:cs="Times New Roman"/>
          <w:sz w:val="24"/>
          <w:szCs w:val="24"/>
        </w:rPr>
      </w:pPr>
    </w:p>
    <w:p w14:paraId="1F7DC6DD" w14:textId="4E51ABC7" w:rsidR="00BE32E0" w:rsidRDefault="00BE32E0">
      <w:pPr>
        <w:autoSpaceDE w:val="0"/>
        <w:autoSpaceDN w:val="0"/>
        <w:adjustRightInd w:val="0"/>
        <w:rPr>
          <w:rFonts w:ascii="Arial Narrow" w:hAnsi="Arial Narrow" w:cs="Times New Roman"/>
          <w:sz w:val="24"/>
          <w:szCs w:val="24"/>
        </w:rPr>
      </w:pPr>
    </w:p>
    <w:p w14:paraId="53BE76C9" w14:textId="63A889EC" w:rsidR="00981207" w:rsidRDefault="00981207">
      <w:pPr>
        <w:tabs>
          <w:tab w:val="right" w:leader="dot" w:pos="9214"/>
        </w:tabs>
        <w:autoSpaceDE w:val="0"/>
        <w:autoSpaceDN w:val="0"/>
        <w:adjustRightInd w:val="0"/>
        <w:jc w:val="both"/>
        <w:rPr>
          <w:rFonts w:ascii="Arial Narrow" w:hAnsi="Arial Narrow" w:cs="Times New Roman"/>
          <w:sz w:val="24"/>
          <w:szCs w:val="24"/>
        </w:rPr>
      </w:pPr>
    </w:p>
    <w:p w14:paraId="0BF52F47"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636B56D2"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08AB762D"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459A427A"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59913639"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72723194"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048B9345" w14:textId="77777777" w:rsidR="00A2273E" w:rsidRDefault="00A2273E">
      <w:pPr>
        <w:tabs>
          <w:tab w:val="right" w:leader="dot" w:pos="9214"/>
        </w:tabs>
        <w:autoSpaceDE w:val="0"/>
        <w:autoSpaceDN w:val="0"/>
        <w:adjustRightInd w:val="0"/>
        <w:jc w:val="both"/>
        <w:rPr>
          <w:rFonts w:ascii="Arial Narrow" w:hAnsi="Arial Narrow" w:cs="Times New Roman"/>
          <w:sz w:val="24"/>
          <w:szCs w:val="24"/>
        </w:rPr>
      </w:pPr>
    </w:p>
    <w:p w14:paraId="3802E109" w14:textId="77777777" w:rsidR="00936834" w:rsidRDefault="00936834">
      <w:pPr>
        <w:tabs>
          <w:tab w:val="right" w:leader="dot" w:pos="9214"/>
        </w:tabs>
        <w:autoSpaceDE w:val="0"/>
        <w:autoSpaceDN w:val="0"/>
        <w:adjustRightInd w:val="0"/>
        <w:jc w:val="both"/>
        <w:rPr>
          <w:rFonts w:ascii="Arial Narrow" w:hAnsi="Arial Narrow" w:cs="Times New Roman"/>
          <w:sz w:val="24"/>
          <w:szCs w:val="24"/>
        </w:rPr>
      </w:pPr>
    </w:p>
    <w:p w14:paraId="661B6941"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1133E15A"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0527DBCE"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5144D835"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3C0DA59A" w14:textId="77777777" w:rsidR="007F4B10" w:rsidRDefault="00825401" w:rsidP="00825401">
      <w:pPr>
        <w:autoSpaceDE w:val="0"/>
        <w:autoSpaceDN w:val="0"/>
        <w:adjustRightInd w:val="0"/>
        <w:jc w:val="center"/>
        <w:rPr>
          <w:rFonts w:ascii="Liberation Sans" w:hAnsi="Liberation Sans" w:cs="Liberation Sans"/>
          <w:b/>
          <w:sz w:val="24"/>
          <w:szCs w:val="28"/>
        </w:rPr>
      </w:pPr>
      <w:r w:rsidRPr="007F4B10">
        <w:rPr>
          <w:rFonts w:ascii="Liberation Sans" w:hAnsi="Liberation Sans" w:cs="Liberation Sans"/>
          <w:b/>
          <w:sz w:val="24"/>
          <w:szCs w:val="28"/>
        </w:rPr>
        <w:lastRenderedPageBreak/>
        <w:t xml:space="preserve">ANNEXE n° 3 </w:t>
      </w:r>
      <w:r w:rsidRPr="00825401">
        <w:rPr>
          <w:rFonts w:ascii="Liberation Sans" w:hAnsi="Liberation Sans" w:cs="Liberation Sans"/>
          <w:b/>
          <w:szCs w:val="24"/>
        </w:rPr>
        <w:t xml:space="preserve">- </w:t>
      </w:r>
      <w:r w:rsidRPr="007F4B10">
        <w:rPr>
          <w:rFonts w:ascii="Liberation Sans" w:hAnsi="Liberation Sans" w:cs="Liberation Sans"/>
          <w:b/>
          <w:sz w:val="24"/>
          <w:szCs w:val="28"/>
        </w:rPr>
        <w:t xml:space="preserve">En cas de sous-traitance : Demande d'acceptation </w:t>
      </w:r>
    </w:p>
    <w:p w14:paraId="2E3F441D" w14:textId="6256EEA2" w:rsidR="00825401" w:rsidRPr="007F4B10" w:rsidRDefault="00825401" w:rsidP="00825401">
      <w:pPr>
        <w:autoSpaceDE w:val="0"/>
        <w:autoSpaceDN w:val="0"/>
        <w:adjustRightInd w:val="0"/>
        <w:jc w:val="center"/>
        <w:rPr>
          <w:rFonts w:ascii="Liberation Sans" w:hAnsi="Liberation Sans" w:cs="Liberation Sans"/>
          <w:b/>
          <w:sz w:val="24"/>
          <w:szCs w:val="28"/>
        </w:rPr>
      </w:pPr>
      <w:r w:rsidRPr="007F4B10">
        <w:rPr>
          <w:rFonts w:ascii="Liberation Sans" w:hAnsi="Liberation Sans" w:cs="Liberation Sans"/>
          <w:b/>
          <w:sz w:val="24"/>
          <w:szCs w:val="28"/>
        </w:rPr>
        <w:t xml:space="preserve">d'un sous-traitant </w:t>
      </w:r>
    </w:p>
    <w:p w14:paraId="07A87EF3" w14:textId="77777777" w:rsidR="007F4B10" w:rsidRPr="007F4B10" w:rsidRDefault="007F4B10" w:rsidP="007F4B10">
      <w:pPr>
        <w:autoSpaceDE w:val="0"/>
        <w:autoSpaceDN w:val="0"/>
        <w:adjustRightInd w:val="0"/>
        <w:rPr>
          <w:rFonts w:ascii="Liberation Sans" w:hAnsi="Liberation Sans" w:cs="Liberation Sans"/>
          <w:b/>
          <w:bCs/>
          <w:iCs/>
          <w:szCs w:val="24"/>
        </w:rPr>
      </w:pPr>
    </w:p>
    <w:p w14:paraId="57F8FE46" w14:textId="77777777" w:rsidR="007F4B10" w:rsidRPr="00825401" w:rsidRDefault="007F4B10" w:rsidP="007F4B10">
      <w:pPr>
        <w:autoSpaceDE w:val="0"/>
        <w:autoSpaceDN w:val="0"/>
        <w:adjustRightInd w:val="0"/>
        <w:jc w:val="both"/>
        <w:rPr>
          <w:rFonts w:ascii="Arial Narrow" w:hAnsi="Arial Narrow" w:cs="Times New Roman"/>
          <w:b/>
          <w:bCs/>
          <w:sz w:val="24"/>
          <w:szCs w:val="24"/>
        </w:rPr>
      </w:pPr>
      <w:r w:rsidRPr="00745ABD">
        <w:rPr>
          <w:rFonts w:ascii="Arial Narrow" w:hAnsi="Arial Narrow" w:cs="Times New Roman"/>
          <w:b/>
          <w:bCs/>
          <w:sz w:val="24"/>
          <w:szCs w:val="24"/>
          <w:u w:val="single"/>
        </w:rPr>
        <w:t xml:space="preserve">Acheteur </w:t>
      </w:r>
      <w:r w:rsidRPr="00825401">
        <w:rPr>
          <w:rFonts w:ascii="Arial Narrow" w:hAnsi="Arial Narrow" w:cs="Times New Roman"/>
          <w:b/>
          <w:bCs/>
          <w:sz w:val="24"/>
          <w:szCs w:val="24"/>
        </w:rPr>
        <w:t xml:space="preserve">: </w:t>
      </w:r>
    </w:p>
    <w:p w14:paraId="063FB793" w14:textId="77777777" w:rsidR="007F4B10" w:rsidRPr="00825401" w:rsidRDefault="007F4B10" w:rsidP="007F4B10">
      <w:pPr>
        <w:autoSpaceDE w:val="0"/>
        <w:autoSpaceDN w:val="0"/>
        <w:adjustRightInd w:val="0"/>
        <w:jc w:val="both"/>
        <w:rPr>
          <w:rFonts w:ascii="Arial Narrow" w:hAnsi="Arial Narrow" w:cs="Times New Roman"/>
          <w:b/>
          <w:bCs/>
          <w:sz w:val="24"/>
          <w:szCs w:val="24"/>
        </w:rPr>
      </w:pPr>
      <w:r w:rsidRPr="00825401">
        <w:rPr>
          <w:rFonts w:ascii="Arial Narrow" w:hAnsi="Arial Narrow" w:cs="Times New Roman"/>
          <w:b/>
          <w:bCs/>
          <w:sz w:val="24"/>
          <w:szCs w:val="24"/>
        </w:rPr>
        <w:t>Communauté de communes du Périgord Ribéracois</w:t>
      </w:r>
    </w:p>
    <w:p w14:paraId="55722458" w14:textId="77777777" w:rsidR="007F4B10" w:rsidRPr="00825401" w:rsidRDefault="007F4B10" w:rsidP="007F4B10">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11 rue Couleau</w:t>
      </w:r>
    </w:p>
    <w:p w14:paraId="16E928AD" w14:textId="77777777" w:rsidR="007F4B10" w:rsidRPr="00825401" w:rsidRDefault="007F4B10" w:rsidP="007F4B10">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24600 Ribérac</w:t>
      </w:r>
    </w:p>
    <w:p w14:paraId="09CA2D1F" w14:textId="77777777" w:rsidR="007F4B10" w:rsidRPr="00825401" w:rsidRDefault="007F4B10" w:rsidP="007F4B10">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05.53.92.50.47</w:t>
      </w:r>
    </w:p>
    <w:p w14:paraId="2C31C18D" w14:textId="77777777" w:rsidR="007F4B10" w:rsidRPr="00825401" w:rsidRDefault="007F4B10" w:rsidP="007F4B10">
      <w:pPr>
        <w:autoSpaceDE w:val="0"/>
        <w:autoSpaceDN w:val="0"/>
        <w:adjustRightInd w:val="0"/>
        <w:jc w:val="both"/>
        <w:rPr>
          <w:rFonts w:ascii="Arial Narrow" w:hAnsi="Arial Narrow" w:cs="Times New Roman"/>
          <w:sz w:val="24"/>
          <w:szCs w:val="24"/>
        </w:rPr>
      </w:pPr>
    </w:p>
    <w:p w14:paraId="0BDAF60C" w14:textId="77777777" w:rsidR="007F4B10" w:rsidRPr="00825401" w:rsidRDefault="007F4B10" w:rsidP="007F4B10">
      <w:pPr>
        <w:autoSpaceDE w:val="0"/>
        <w:autoSpaceDN w:val="0"/>
        <w:adjustRightInd w:val="0"/>
        <w:jc w:val="both"/>
        <w:rPr>
          <w:rFonts w:ascii="Arial Narrow" w:hAnsi="Arial Narrow" w:cs="Times New Roman"/>
          <w:sz w:val="24"/>
          <w:szCs w:val="24"/>
        </w:rPr>
      </w:pPr>
      <w:r w:rsidRPr="00745ABD">
        <w:rPr>
          <w:rFonts w:ascii="Arial Narrow" w:hAnsi="Arial Narrow" w:cs="Times New Roman"/>
          <w:b/>
          <w:bCs/>
          <w:sz w:val="24"/>
          <w:szCs w:val="24"/>
          <w:u w:val="single"/>
        </w:rPr>
        <w:t>Intitulé de l'accord-cadre</w:t>
      </w:r>
      <w:r w:rsidRPr="00825401">
        <w:rPr>
          <w:rFonts w:ascii="Arial Narrow" w:hAnsi="Arial Narrow" w:cs="Times New Roman"/>
          <w:sz w:val="24"/>
          <w:szCs w:val="24"/>
        </w:rPr>
        <w:t xml:space="preserve"> : </w:t>
      </w:r>
    </w:p>
    <w:p w14:paraId="6A1DEA32" w14:textId="7CF47156" w:rsidR="007F4B10" w:rsidRPr="00745ABD" w:rsidRDefault="00745ABD" w:rsidP="007F4B10">
      <w:pPr>
        <w:autoSpaceDE w:val="0"/>
        <w:autoSpaceDN w:val="0"/>
        <w:adjustRightInd w:val="0"/>
        <w:jc w:val="both"/>
        <w:rPr>
          <w:rFonts w:ascii="Arial Narrow" w:hAnsi="Arial Narrow" w:cs="Times New Roman"/>
          <w:sz w:val="24"/>
          <w:szCs w:val="24"/>
        </w:rPr>
      </w:pPr>
      <w:r w:rsidRPr="008C1CAD">
        <w:rPr>
          <w:rFonts w:ascii="Arial Narrow" w:hAnsi="Arial Narrow" w:cs="Times New Roman"/>
          <w:sz w:val="24"/>
          <w:szCs w:val="24"/>
        </w:rPr>
        <w:t>Réalisation de prestations d’audits énergétiques de logements dans le cadre des missions de Mon Accompagnateur Rénov’ (MAR) pour la Communauté de communes du Périgord Ribéracois (service Habitat)</w:t>
      </w:r>
      <w:r w:rsidR="007F4B10" w:rsidRPr="00745ABD">
        <w:rPr>
          <w:rFonts w:ascii="Arial Narrow" w:hAnsi="Arial Narrow" w:cs="Times New Roman"/>
          <w:sz w:val="24"/>
          <w:szCs w:val="24"/>
        </w:rPr>
        <w:t>.</w:t>
      </w:r>
    </w:p>
    <w:p w14:paraId="2B2E0C23" w14:textId="77777777" w:rsidR="007F4B10" w:rsidRPr="007F4B10" w:rsidRDefault="007F4B10" w:rsidP="007F4B10">
      <w:pPr>
        <w:tabs>
          <w:tab w:val="right" w:leader="dot" w:pos="9214"/>
        </w:tabs>
        <w:autoSpaceDE w:val="0"/>
        <w:autoSpaceDN w:val="0"/>
        <w:adjustRightInd w:val="0"/>
        <w:jc w:val="both"/>
        <w:rPr>
          <w:rFonts w:ascii="Liberation Sans" w:hAnsi="Liberation Sans" w:cs="Liberation Sans"/>
          <w:b/>
          <w:szCs w:val="24"/>
          <w:lang w:val="fr-CH"/>
        </w:rPr>
      </w:pPr>
    </w:p>
    <w:p w14:paraId="20945FF3" w14:textId="03F5B632" w:rsidR="007F4B10" w:rsidRDefault="00032A77" w:rsidP="007F4B10">
      <w:pPr>
        <w:tabs>
          <w:tab w:val="right" w:leader="dot" w:pos="9214"/>
        </w:tabs>
        <w:autoSpaceDE w:val="0"/>
        <w:autoSpaceDN w:val="0"/>
        <w:adjustRightInd w:val="0"/>
        <w:jc w:val="both"/>
        <w:rPr>
          <w:rFonts w:ascii="Liberation Sans" w:hAnsi="Liberation Sans" w:cs="Liberation Sans"/>
          <w:b/>
          <w:color w:val="FF0000"/>
          <w:szCs w:val="24"/>
          <w:lang w:val="fr-CH"/>
        </w:rPr>
      </w:pPr>
      <w:r>
        <w:rPr>
          <w:rFonts w:ascii="Liberation Sans" w:hAnsi="Liberation Sans" w:cs="Liberation Sans"/>
          <w:b/>
          <w:color w:val="FF0000"/>
          <w:szCs w:val="24"/>
          <w:lang w:val="fr-CH"/>
        </w:rPr>
        <w:t xml:space="preserve">LE CANDIDAT DOIT </w:t>
      </w:r>
      <w:r w:rsidR="007F4B10" w:rsidRPr="007F4B10">
        <w:rPr>
          <w:rFonts w:ascii="Liberation Sans" w:hAnsi="Liberation Sans" w:cs="Liberation Sans"/>
          <w:b/>
          <w:color w:val="FF0000"/>
          <w:szCs w:val="24"/>
          <w:lang w:val="fr-CH"/>
        </w:rPr>
        <w:t>FOURNIR OBLIGATOIREMENT LE FORMULAIRE DC4 en vigueur complété et signé des parties ainsi que l’ensemble des pièces administratives du ou des Sous-Traitant(s) déclarés</w:t>
      </w:r>
    </w:p>
    <w:p w14:paraId="58F6561F" w14:textId="77777777" w:rsidR="00050D62" w:rsidRPr="007F4B10" w:rsidRDefault="00050D62" w:rsidP="007F4B10">
      <w:pPr>
        <w:tabs>
          <w:tab w:val="right" w:leader="dot" w:pos="9214"/>
        </w:tabs>
        <w:autoSpaceDE w:val="0"/>
        <w:autoSpaceDN w:val="0"/>
        <w:adjustRightInd w:val="0"/>
        <w:jc w:val="both"/>
        <w:rPr>
          <w:rFonts w:ascii="Liberation Sans" w:hAnsi="Liberation Sans" w:cs="Liberation Sans"/>
          <w:b/>
          <w:color w:val="FF0000"/>
          <w:szCs w:val="24"/>
          <w:lang w:val="fr-CH"/>
        </w:rPr>
      </w:pPr>
    </w:p>
    <w:p w14:paraId="22324AC4" w14:textId="77777777" w:rsidR="007F4B10" w:rsidRPr="007F4B10" w:rsidRDefault="007F4B10" w:rsidP="007F4B10">
      <w:pPr>
        <w:tabs>
          <w:tab w:val="right" w:leader="dot" w:pos="9214"/>
        </w:tabs>
        <w:autoSpaceDE w:val="0"/>
        <w:autoSpaceDN w:val="0"/>
        <w:adjustRightInd w:val="0"/>
        <w:jc w:val="both"/>
        <w:rPr>
          <w:rFonts w:ascii="Arial Narrow" w:hAnsi="Arial Narrow" w:cs="Times New Roman"/>
          <w:b/>
          <w:bCs/>
          <w:sz w:val="24"/>
          <w:szCs w:val="24"/>
          <w:u w:val="single"/>
        </w:rPr>
      </w:pPr>
      <w:r w:rsidRPr="007F4B10">
        <w:rPr>
          <w:rFonts w:ascii="Arial Narrow" w:hAnsi="Arial Narrow" w:cs="Times New Roman"/>
          <w:b/>
          <w:bCs/>
          <w:sz w:val="24"/>
          <w:szCs w:val="24"/>
          <w:u w:val="single"/>
        </w:rPr>
        <w:t>Lien de téléchargement formulaire DC4 en vigueur :</w:t>
      </w:r>
    </w:p>
    <w:p w14:paraId="699B18F9" w14:textId="77777777" w:rsidR="007F4B10" w:rsidRPr="007F4B10" w:rsidRDefault="007F4B10" w:rsidP="007F4B10">
      <w:pPr>
        <w:tabs>
          <w:tab w:val="right" w:leader="dot" w:pos="9214"/>
        </w:tabs>
        <w:autoSpaceDE w:val="0"/>
        <w:autoSpaceDN w:val="0"/>
        <w:adjustRightInd w:val="0"/>
        <w:jc w:val="both"/>
        <w:rPr>
          <w:rFonts w:ascii="Liberation Sans" w:hAnsi="Liberation Sans" w:cs="Liberation Sans"/>
          <w:b/>
          <w:szCs w:val="24"/>
          <w:lang w:val="fr-CH"/>
        </w:rPr>
      </w:pPr>
      <w:hyperlink r:id="rId10" w:history="1">
        <w:r w:rsidRPr="007F4B10">
          <w:rPr>
            <w:rStyle w:val="Lienhypertexte"/>
            <w:rFonts w:ascii="Liberation Sans" w:hAnsi="Liberation Sans" w:cs="Liberation Sans"/>
            <w:b/>
            <w:szCs w:val="24"/>
            <w:lang w:val="fr-CH"/>
          </w:rPr>
          <w:t>https://www.economie.gouv.fr/daj/formulaires-declaration-du-candidat</w:t>
        </w:r>
      </w:hyperlink>
    </w:p>
    <w:p w14:paraId="7E1A001D" w14:textId="77777777" w:rsidR="007F4B10" w:rsidRPr="0061514A" w:rsidRDefault="007F4B10" w:rsidP="007F4B10">
      <w:pPr>
        <w:numPr>
          <w:ilvl w:val="0"/>
          <w:numId w:val="6"/>
        </w:numPr>
        <w:tabs>
          <w:tab w:val="right" w:leader="dot" w:pos="9214"/>
        </w:tabs>
        <w:autoSpaceDE w:val="0"/>
        <w:autoSpaceDN w:val="0"/>
        <w:adjustRightInd w:val="0"/>
        <w:jc w:val="both"/>
        <w:rPr>
          <w:rFonts w:ascii="Liberation Sans" w:hAnsi="Liberation Sans" w:cs="Liberation Sans"/>
          <w:b/>
          <w:szCs w:val="24"/>
          <w:lang w:val="fr-CH"/>
        </w:rPr>
      </w:pPr>
      <w:hyperlink r:id="rId11" w:history="1">
        <w:r w:rsidRPr="007F4B10">
          <w:rPr>
            <w:rStyle w:val="Lienhypertexte"/>
            <w:rFonts w:ascii="Liberation Sans" w:hAnsi="Liberation Sans" w:cs="Liberation Sans"/>
            <w:b/>
            <w:szCs w:val="24"/>
            <w:lang w:val="fr-CH"/>
          </w:rPr>
          <w:t>DC4</w:t>
        </w:r>
      </w:hyperlink>
      <w:r w:rsidRPr="007F4B10">
        <w:rPr>
          <w:rFonts w:ascii="Liberation Sans" w:hAnsi="Liberation Sans" w:cs="Liberation Sans"/>
          <w:b/>
          <w:bCs/>
          <w:szCs w:val="24"/>
          <w:lang w:val="fr-CH"/>
        </w:rPr>
        <w:t> applicable à compter du 1er janvier 2024 </w:t>
      </w:r>
    </w:p>
    <w:p w14:paraId="78F03137" w14:textId="77777777" w:rsidR="0061514A" w:rsidRDefault="0061514A" w:rsidP="0061514A">
      <w:pPr>
        <w:tabs>
          <w:tab w:val="right" w:leader="dot" w:pos="9214"/>
        </w:tabs>
        <w:autoSpaceDE w:val="0"/>
        <w:autoSpaceDN w:val="0"/>
        <w:adjustRightInd w:val="0"/>
        <w:jc w:val="both"/>
        <w:rPr>
          <w:rFonts w:ascii="Liberation Sans" w:hAnsi="Liberation Sans" w:cs="Liberation Sans"/>
          <w:b/>
          <w:bCs/>
          <w:szCs w:val="24"/>
          <w:lang w:val="fr-CH"/>
        </w:rPr>
      </w:pPr>
    </w:p>
    <w:p w14:paraId="346E0CA8" w14:textId="77777777" w:rsidR="00032A77" w:rsidRPr="00032A77" w:rsidRDefault="00032A77" w:rsidP="00032A77">
      <w:pPr>
        <w:ind w:left="720"/>
        <w:jc w:val="both"/>
        <w:rPr>
          <w:rFonts w:ascii="Arial" w:hAnsi="Arial" w:cs="Arial"/>
          <w:sz w:val="22"/>
          <w:szCs w:val="22"/>
          <w:lang w:eastAsia="en-US"/>
        </w:rPr>
      </w:pPr>
    </w:p>
    <w:p w14:paraId="7CE85036" w14:textId="77777777" w:rsidR="00032A77" w:rsidRPr="00032A77" w:rsidRDefault="00032A77" w:rsidP="00032A77">
      <w:pPr>
        <w:tabs>
          <w:tab w:val="left" w:pos="4111"/>
        </w:tabs>
        <w:jc w:val="both"/>
        <w:rPr>
          <w:rFonts w:ascii="Arial Narrow" w:hAnsi="Arial Narrow" w:cs="Times New Roman"/>
          <w:sz w:val="24"/>
          <w:szCs w:val="24"/>
        </w:rPr>
      </w:pPr>
      <w:r w:rsidRPr="00032A77">
        <w:rPr>
          <w:rFonts w:ascii="Arial Narrow" w:hAnsi="Arial Narrow" w:cs="Times New Roman"/>
          <w:b/>
          <w:bCs/>
          <w:sz w:val="24"/>
          <w:szCs w:val="24"/>
          <w:u w:val="single"/>
        </w:rPr>
        <w:t>Liste des pièces à fournir concernant le sous-traitant déclaré</w:t>
      </w:r>
      <w:r w:rsidRPr="00032A77">
        <w:rPr>
          <w:rFonts w:ascii="Arial Narrow" w:hAnsi="Arial Narrow" w:cs="Times New Roman"/>
          <w:sz w:val="24"/>
          <w:szCs w:val="24"/>
        </w:rPr>
        <w:t xml:space="preserve"> : </w:t>
      </w:r>
    </w:p>
    <w:p w14:paraId="562CD243" w14:textId="7C361BBE" w:rsidR="00032A77" w:rsidRPr="00A362F3" w:rsidRDefault="00032A77" w:rsidP="00A362F3">
      <w:pPr>
        <w:numPr>
          <w:ilvl w:val="0"/>
          <w:numId w:val="7"/>
        </w:numPr>
        <w:tabs>
          <w:tab w:val="left" w:pos="0"/>
        </w:tabs>
        <w:jc w:val="both"/>
        <w:rPr>
          <w:rFonts w:ascii="Arial Narrow" w:hAnsi="Arial Narrow" w:cs="Times New Roman"/>
          <w:sz w:val="24"/>
          <w:szCs w:val="24"/>
        </w:rPr>
      </w:pPr>
      <w:r w:rsidRPr="00032A77">
        <w:rPr>
          <w:rFonts w:ascii="Arial Narrow" w:hAnsi="Arial Narrow" w:cs="Times New Roman"/>
          <w:sz w:val="24"/>
          <w:szCs w:val="24"/>
        </w:rPr>
        <w:t xml:space="preserve">Le formulaire DC2 </w:t>
      </w:r>
      <w:r w:rsidR="00A362F3">
        <w:rPr>
          <w:rFonts w:ascii="Arial Narrow" w:hAnsi="Arial Narrow" w:cs="Times New Roman"/>
          <w:sz w:val="24"/>
          <w:szCs w:val="24"/>
        </w:rPr>
        <w:t>applicable au 1</w:t>
      </w:r>
      <w:r w:rsidR="00A362F3" w:rsidRPr="00A362F3">
        <w:rPr>
          <w:rFonts w:ascii="Arial Narrow" w:hAnsi="Arial Narrow" w:cs="Times New Roman"/>
          <w:sz w:val="24"/>
          <w:szCs w:val="24"/>
          <w:vertAlign w:val="superscript"/>
        </w:rPr>
        <w:t>er</w:t>
      </w:r>
      <w:r w:rsidR="00A362F3">
        <w:rPr>
          <w:rFonts w:ascii="Arial Narrow" w:hAnsi="Arial Narrow" w:cs="Times New Roman"/>
          <w:sz w:val="24"/>
          <w:szCs w:val="24"/>
        </w:rPr>
        <w:t xml:space="preserve"> janvier 2024 </w:t>
      </w:r>
      <w:r w:rsidRPr="00032A77">
        <w:rPr>
          <w:rFonts w:ascii="Arial Narrow" w:hAnsi="Arial Narrow" w:cs="Times New Roman"/>
          <w:sz w:val="24"/>
          <w:szCs w:val="24"/>
        </w:rPr>
        <w:t>conform</w:t>
      </w:r>
      <w:r w:rsidR="00D21800">
        <w:rPr>
          <w:rFonts w:ascii="Arial Narrow" w:hAnsi="Arial Narrow" w:cs="Times New Roman"/>
          <w:sz w:val="24"/>
          <w:szCs w:val="24"/>
        </w:rPr>
        <w:t>ément</w:t>
      </w:r>
      <w:r w:rsidRPr="00032A77">
        <w:rPr>
          <w:rFonts w:ascii="Arial Narrow" w:hAnsi="Arial Narrow" w:cs="Times New Roman"/>
          <w:sz w:val="24"/>
          <w:szCs w:val="24"/>
        </w:rPr>
        <w:t xml:space="preserve"> au Code de la Commande </w:t>
      </w:r>
      <w:r w:rsidR="00A362F3" w:rsidRPr="00032A77">
        <w:rPr>
          <w:rFonts w:ascii="Arial Narrow" w:hAnsi="Arial Narrow" w:cs="Times New Roman"/>
          <w:sz w:val="24"/>
          <w:szCs w:val="24"/>
        </w:rPr>
        <w:t>Publique</w:t>
      </w:r>
      <w:r w:rsidR="00A362F3">
        <w:rPr>
          <w:rFonts w:ascii="Arial Narrow" w:hAnsi="Arial Narrow" w:cs="Times New Roman"/>
          <w:sz w:val="24"/>
          <w:szCs w:val="24"/>
        </w:rPr>
        <w:t xml:space="preserve">, </w:t>
      </w:r>
      <w:r w:rsidR="00A362F3" w:rsidRPr="00032A77">
        <w:rPr>
          <w:rFonts w:ascii="Arial Narrow" w:hAnsi="Arial Narrow" w:cs="Times New Roman"/>
          <w:sz w:val="24"/>
          <w:szCs w:val="24"/>
        </w:rPr>
        <w:t>dûment</w:t>
      </w:r>
      <w:r w:rsidRPr="00032A77">
        <w:rPr>
          <w:rFonts w:ascii="Arial Narrow" w:hAnsi="Arial Narrow" w:cs="Times New Roman"/>
          <w:sz w:val="24"/>
          <w:szCs w:val="24"/>
        </w:rPr>
        <w:t xml:space="preserve"> complété,</w:t>
      </w:r>
    </w:p>
    <w:p w14:paraId="3EF7077C" w14:textId="77777777" w:rsidR="00032A77" w:rsidRPr="00032A77" w:rsidRDefault="00032A77" w:rsidP="00A362F3">
      <w:pPr>
        <w:tabs>
          <w:tab w:val="left" w:pos="0"/>
        </w:tabs>
        <w:ind w:left="1077"/>
        <w:jc w:val="both"/>
        <w:rPr>
          <w:rFonts w:ascii="Arial Narrow" w:hAnsi="Arial Narrow" w:cs="Times New Roman"/>
          <w:sz w:val="24"/>
          <w:szCs w:val="24"/>
        </w:rPr>
      </w:pPr>
    </w:p>
    <w:p w14:paraId="13732123" w14:textId="6A0A859C" w:rsidR="00032A77" w:rsidRPr="00032A77" w:rsidRDefault="00032A77" w:rsidP="00032A77">
      <w:pPr>
        <w:numPr>
          <w:ilvl w:val="0"/>
          <w:numId w:val="7"/>
        </w:numPr>
        <w:contextualSpacing/>
        <w:jc w:val="both"/>
        <w:rPr>
          <w:rFonts w:ascii="Arial Narrow" w:hAnsi="Arial Narrow" w:cs="Times New Roman"/>
          <w:sz w:val="24"/>
          <w:szCs w:val="24"/>
        </w:rPr>
      </w:pPr>
      <w:r w:rsidRPr="00032A77">
        <w:rPr>
          <w:rFonts w:ascii="Arial Narrow" w:hAnsi="Arial Narrow" w:cs="Times New Roman"/>
          <w:sz w:val="24"/>
          <w:szCs w:val="24"/>
        </w:rPr>
        <w:t xml:space="preserve">Attestation sociale URSSAF ou MSA « de vigilance » datée de moins de 6 mois, </w:t>
      </w:r>
    </w:p>
    <w:p w14:paraId="42CB0320" w14:textId="77777777" w:rsidR="00032A77" w:rsidRPr="00032A77" w:rsidRDefault="00032A77" w:rsidP="00032A77">
      <w:pPr>
        <w:tabs>
          <w:tab w:val="left" w:pos="4111"/>
        </w:tabs>
        <w:ind w:left="1134"/>
        <w:jc w:val="both"/>
        <w:rPr>
          <w:rFonts w:ascii="Arial Narrow" w:hAnsi="Arial Narrow" w:cs="Times New Roman"/>
          <w:sz w:val="24"/>
          <w:szCs w:val="24"/>
        </w:rPr>
      </w:pPr>
    </w:p>
    <w:p w14:paraId="0143B114" w14:textId="72C0C588" w:rsidR="00032A77" w:rsidRPr="00032A77" w:rsidRDefault="00032A77" w:rsidP="00032A77">
      <w:pPr>
        <w:numPr>
          <w:ilvl w:val="0"/>
          <w:numId w:val="7"/>
        </w:numPr>
        <w:contextualSpacing/>
        <w:jc w:val="both"/>
        <w:rPr>
          <w:rFonts w:ascii="Arial Narrow" w:hAnsi="Arial Narrow" w:cs="Times New Roman"/>
          <w:sz w:val="24"/>
          <w:szCs w:val="24"/>
        </w:rPr>
      </w:pPr>
      <w:r w:rsidRPr="00032A77">
        <w:rPr>
          <w:rFonts w:ascii="Arial Narrow" w:hAnsi="Arial Narrow" w:cs="Times New Roman"/>
          <w:sz w:val="24"/>
          <w:szCs w:val="24"/>
        </w:rPr>
        <w:t>Attestation de régularité fiscale de recouvrement de l’impôt sur le revenu, l’impôt sur les sociétés et la TVA (ou liasse n°366 – ou équivalent,) datée de moins de 6 mois,</w:t>
      </w:r>
    </w:p>
    <w:p w14:paraId="1CED0690" w14:textId="77777777" w:rsidR="00032A77" w:rsidRPr="00032A77" w:rsidRDefault="00032A77" w:rsidP="00032A77">
      <w:pPr>
        <w:tabs>
          <w:tab w:val="left" w:pos="4111"/>
        </w:tabs>
        <w:ind w:left="1134"/>
        <w:jc w:val="both"/>
        <w:rPr>
          <w:rFonts w:ascii="Arial Narrow" w:hAnsi="Arial Narrow" w:cs="Times New Roman"/>
          <w:sz w:val="24"/>
          <w:szCs w:val="24"/>
        </w:rPr>
      </w:pPr>
    </w:p>
    <w:p w14:paraId="0130EAA6" w14:textId="609BEE5B" w:rsidR="00032A77" w:rsidRPr="00032A77" w:rsidRDefault="00032A77" w:rsidP="00A362F3">
      <w:pPr>
        <w:numPr>
          <w:ilvl w:val="0"/>
          <w:numId w:val="7"/>
        </w:numPr>
        <w:contextualSpacing/>
        <w:jc w:val="both"/>
        <w:rPr>
          <w:rFonts w:ascii="Arial Narrow" w:hAnsi="Arial Narrow" w:cs="Times New Roman"/>
          <w:sz w:val="24"/>
          <w:szCs w:val="24"/>
        </w:rPr>
      </w:pPr>
      <w:r w:rsidRPr="00032A77">
        <w:rPr>
          <w:rFonts w:ascii="Arial Narrow" w:hAnsi="Arial Narrow" w:cs="Times New Roman"/>
          <w:sz w:val="24"/>
          <w:szCs w:val="24"/>
        </w:rPr>
        <w:t xml:space="preserve">Attestation de prévoyance, si </w:t>
      </w:r>
      <w:r w:rsidR="00A362F3">
        <w:rPr>
          <w:rFonts w:ascii="Arial Narrow" w:hAnsi="Arial Narrow" w:cs="Times New Roman"/>
          <w:sz w:val="24"/>
          <w:szCs w:val="24"/>
        </w:rPr>
        <w:t>le sous-traitant est</w:t>
      </w:r>
      <w:r w:rsidRPr="00032A77">
        <w:rPr>
          <w:rFonts w:ascii="Arial Narrow" w:hAnsi="Arial Narrow" w:cs="Times New Roman"/>
          <w:sz w:val="24"/>
          <w:szCs w:val="24"/>
        </w:rPr>
        <w:t xml:space="preserve"> concerné,</w:t>
      </w:r>
    </w:p>
    <w:p w14:paraId="6B3026E9" w14:textId="77777777" w:rsidR="00032A77" w:rsidRPr="00032A77" w:rsidRDefault="00032A77" w:rsidP="00032A77">
      <w:pPr>
        <w:tabs>
          <w:tab w:val="left" w:pos="4111"/>
        </w:tabs>
        <w:ind w:left="720"/>
        <w:jc w:val="both"/>
        <w:rPr>
          <w:rFonts w:ascii="Arial Narrow" w:hAnsi="Arial Narrow" w:cs="Times New Roman"/>
          <w:sz w:val="24"/>
          <w:szCs w:val="24"/>
        </w:rPr>
      </w:pPr>
    </w:p>
    <w:p w14:paraId="7BEB6965" w14:textId="23FF8586" w:rsidR="00032A77" w:rsidRPr="00032A77" w:rsidRDefault="00032A77" w:rsidP="00A362F3">
      <w:pPr>
        <w:numPr>
          <w:ilvl w:val="0"/>
          <w:numId w:val="7"/>
        </w:numPr>
        <w:tabs>
          <w:tab w:val="left" w:pos="1134"/>
        </w:tabs>
        <w:contextualSpacing/>
        <w:jc w:val="both"/>
        <w:rPr>
          <w:rFonts w:ascii="Arial Narrow" w:hAnsi="Arial Narrow" w:cs="Times New Roman"/>
          <w:sz w:val="24"/>
          <w:szCs w:val="24"/>
        </w:rPr>
      </w:pPr>
      <w:r w:rsidRPr="00032A77">
        <w:rPr>
          <w:rFonts w:ascii="Arial Narrow" w:hAnsi="Arial Narrow" w:cs="Times New Roman"/>
          <w:sz w:val="24"/>
          <w:szCs w:val="24"/>
        </w:rPr>
        <w:t xml:space="preserve">Si le </w:t>
      </w:r>
      <w:r w:rsidR="00D21800">
        <w:rPr>
          <w:rFonts w:ascii="Arial Narrow" w:hAnsi="Arial Narrow" w:cs="Times New Roman"/>
          <w:sz w:val="24"/>
          <w:szCs w:val="24"/>
        </w:rPr>
        <w:t>sous-traitant</w:t>
      </w:r>
      <w:r w:rsidRPr="00032A77">
        <w:rPr>
          <w:rFonts w:ascii="Arial Narrow" w:hAnsi="Arial Narrow" w:cs="Times New Roman"/>
          <w:sz w:val="24"/>
          <w:szCs w:val="24"/>
        </w:rPr>
        <w:t xml:space="preserve"> est en redressement judiciaire, une copie du ou des jugements prononcés,</w:t>
      </w:r>
      <w:r w:rsidR="00A362F3">
        <w:rPr>
          <w:rFonts w:ascii="Arial Narrow" w:hAnsi="Arial Narrow" w:cs="Times New Roman"/>
          <w:sz w:val="24"/>
          <w:szCs w:val="24"/>
        </w:rPr>
        <w:t xml:space="preserve"> </w:t>
      </w:r>
      <w:r w:rsidRPr="00032A77">
        <w:rPr>
          <w:rFonts w:ascii="Arial Narrow" w:hAnsi="Arial Narrow" w:cs="Times New Roman"/>
          <w:sz w:val="24"/>
          <w:szCs w:val="24"/>
        </w:rPr>
        <w:t>Une copie du ou des jugements prononcés en cas de liquidation judiciaire,</w:t>
      </w:r>
    </w:p>
    <w:p w14:paraId="113749B2" w14:textId="77777777" w:rsidR="00032A77" w:rsidRPr="00032A77" w:rsidRDefault="00032A77" w:rsidP="00032A77">
      <w:pPr>
        <w:tabs>
          <w:tab w:val="left" w:pos="4111"/>
        </w:tabs>
        <w:spacing w:after="160" w:line="259" w:lineRule="auto"/>
        <w:ind w:left="720"/>
        <w:contextualSpacing/>
        <w:rPr>
          <w:rFonts w:ascii="Arial Narrow" w:hAnsi="Arial Narrow" w:cs="Times New Roman"/>
          <w:sz w:val="24"/>
          <w:szCs w:val="24"/>
        </w:rPr>
      </w:pPr>
    </w:p>
    <w:p w14:paraId="1112EAD6" w14:textId="00F1B533" w:rsidR="00032A77" w:rsidRPr="00032A77" w:rsidRDefault="00032A77" w:rsidP="00A362F3">
      <w:pPr>
        <w:numPr>
          <w:ilvl w:val="0"/>
          <w:numId w:val="7"/>
        </w:numPr>
        <w:tabs>
          <w:tab w:val="left" w:pos="1134"/>
          <w:tab w:val="left" w:pos="4111"/>
        </w:tabs>
        <w:contextualSpacing/>
        <w:jc w:val="both"/>
        <w:rPr>
          <w:rFonts w:ascii="Arial Narrow" w:hAnsi="Arial Narrow" w:cs="Times New Roman"/>
          <w:sz w:val="24"/>
          <w:szCs w:val="24"/>
        </w:rPr>
      </w:pPr>
      <w:r w:rsidRPr="00032A77">
        <w:rPr>
          <w:rFonts w:ascii="Arial Narrow" w:hAnsi="Arial Narrow" w:cs="Times New Roman"/>
          <w:sz w:val="24"/>
          <w:szCs w:val="24"/>
        </w:rPr>
        <w:t>RIB complet IBAN + BIC</w:t>
      </w:r>
    </w:p>
    <w:p w14:paraId="1DC7DDEC" w14:textId="77777777" w:rsidR="00032A77" w:rsidRPr="00032A77" w:rsidRDefault="00032A77" w:rsidP="00032A77">
      <w:pPr>
        <w:tabs>
          <w:tab w:val="left" w:pos="4111"/>
        </w:tabs>
        <w:jc w:val="both"/>
        <w:rPr>
          <w:rFonts w:ascii="Arial Narrow" w:hAnsi="Arial Narrow" w:cs="Times New Roman"/>
          <w:sz w:val="24"/>
          <w:szCs w:val="24"/>
        </w:rPr>
      </w:pPr>
    </w:p>
    <w:p w14:paraId="75E3A4B6" w14:textId="2097DFAC" w:rsidR="00032A77" w:rsidRPr="00032A77" w:rsidRDefault="00032A77" w:rsidP="00B07FC4">
      <w:pPr>
        <w:numPr>
          <w:ilvl w:val="0"/>
          <w:numId w:val="7"/>
        </w:numPr>
        <w:tabs>
          <w:tab w:val="left" w:pos="1134"/>
        </w:tabs>
        <w:contextualSpacing/>
        <w:jc w:val="both"/>
        <w:rPr>
          <w:rFonts w:ascii="Arial Narrow" w:hAnsi="Arial Narrow" w:cs="Times New Roman"/>
          <w:sz w:val="24"/>
          <w:szCs w:val="24"/>
        </w:rPr>
      </w:pPr>
      <w:r w:rsidRPr="00032A77">
        <w:rPr>
          <w:rFonts w:ascii="Arial Narrow" w:hAnsi="Arial Narrow" w:cs="Times New Roman"/>
          <w:sz w:val="24"/>
          <w:szCs w:val="24"/>
        </w:rPr>
        <w:t xml:space="preserve">Une attestation d’assurance en cours de validité couvrant les risques professionnels </w:t>
      </w:r>
    </w:p>
    <w:p w14:paraId="6CF4644B" w14:textId="77777777" w:rsidR="00032A77" w:rsidRPr="00032A77" w:rsidRDefault="00032A77" w:rsidP="00032A77">
      <w:pPr>
        <w:tabs>
          <w:tab w:val="left" w:pos="4111"/>
        </w:tabs>
        <w:jc w:val="both"/>
        <w:rPr>
          <w:rFonts w:ascii="Arial Narrow" w:hAnsi="Arial Narrow" w:cs="Times New Roman"/>
          <w:sz w:val="24"/>
          <w:szCs w:val="24"/>
        </w:rPr>
      </w:pPr>
    </w:p>
    <w:p w14:paraId="27F1AE44" w14:textId="6FB36A47" w:rsidR="00032A77" w:rsidRPr="00032A77" w:rsidRDefault="00032A77" w:rsidP="00A362F3">
      <w:pPr>
        <w:numPr>
          <w:ilvl w:val="0"/>
          <w:numId w:val="7"/>
        </w:numPr>
        <w:tabs>
          <w:tab w:val="left" w:pos="1134"/>
        </w:tabs>
        <w:contextualSpacing/>
        <w:jc w:val="both"/>
        <w:rPr>
          <w:rFonts w:ascii="Arial Narrow" w:hAnsi="Arial Narrow" w:cs="Times New Roman"/>
          <w:sz w:val="24"/>
          <w:szCs w:val="24"/>
        </w:rPr>
      </w:pPr>
      <w:r w:rsidRPr="00032A77">
        <w:rPr>
          <w:rFonts w:ascii="Arial Narrow" w:hAnsi="Arial Narrow" w:cs="Times New Roman"/>
          <w:sz w:val="24"/>
          <w:szCs w:val="24"/>
        </w:rPr>
        <w:t xml:space="preserve">La liste nominative des salariés étrangers soumis à autorisation de travail conformément aux articles D8254-2 et D8254-4. Cette liste précise pour chaque salarié : sa date d’embauche, sa nationalité, le type et le numéro d’ordre du titre valant autorisation de travail. Ou à défaut une attestation sur l’honneur de </w:t>
      </w:r>
      <w:r w:rsidR="00A362F3" w:rsidRPr="00032A77">
        <w:rPr>
          <w:rFonts w:ascii="Arial Narrow" w:hAnsi="Arial Narrow" w:cs="Times New Roman"/>
          <w:sz w:val="24"/>
          <w:szCs w:val="24"/>
        </w:rPr>
        <w:t>non-emploi</w:t>
      </w:r>
      <w:r w:rsidRPr="00032A77">
        <w:rPr>
          <w:rFonts w:ascii="Arial Narrow" w:hAnsi="Arial Narrow" w:cs="Times New Roman"/>
          <w:sz w:val="24"/>
          <w:szCs w:val="24"/>
        </w:rPr>
        <w:t xml:space="preserve"> de salariés étrangers</w:t>
      </w:r>
    </w:p>
    <w:p w14:paraId="7C10B06F" w14:textId="77777777" w:rsidR="00D21800" w:rsidRPr="00032A77" w:rsidRDefault="00D21800" w:rsidP="00032A77">
      <w:pPr>
        <w:tabs>
          <w:tab w:val="left" w:pos="4111"/>
        </w:tabs>
        <w:ind w:left="720"/>
        <w:jc w:val="both"/>
        <w:rPr>
          <w:rFonts w:ascii="Arial Narrow" w:hAnsi="Arial Narrow" w:cs="Times New Roman"/>
          <w:sz w:val="24"/>
          <w:szCs w:val="24"/>
        </w:rPr>
      </w:pPr>
    </w:p>
    <w:p w14:paraId="7617D580" w14:textId="77777777" w:rsidR="00032A77" w:rsidRPr="00032A77" w:rsidRDefault="00032A77" w:rsidP="00A362F3">
      <w:pPr>
        <w:numPr>
          <w:ilvl w:val="0"/>
          <w:numId w:val="7"/>
        </w:numPr>
        <w:tabs>
          <w:tab w:val="left" w:pos="1134"/>
        </w:tabs>
        <w:contextualSpacing/>
        <w:jc w:val="both"/>
        <w:rPr>
          <w:rFonts w:ascii="Arial Narrow" w:hAnsi="Arial Narrow" w:cs="Times New Roman"/>
          <w:sz w:val="24"/>
          <w:szCs w:val="24"/>
        </w:rPr>
      </w:pPr>
      <w:r w:rsidRPr="00032A77">
        <w:rPr>
          <w:rFonts w:ascii="Arial Narrow" w:hAnsi="Arial Narrow" w:cs="Times New Roman"/>
          <w:sz w:val="24"/>
          <w:szCs w:val="24"/>
        </w:rPr>
        <w:t>La liste des moyens humains et matériels nécessaires à l’exécution de la sous-traitance.</w:t>
      </w:r>
    </w:p>
    <w:p w14:paraId="0B667508" w14:textId="77777777" w:rsidR="00032A77" w:rsidRPr="00032A77" w:rsidRDefault="00032A77" w:rsidP="00032A77">
      <w:pPr>
        <w:tabs>
          <w:tab w:val="left" w:pos="4111"/>
        </w:tabs>
        <w:spacing w:after="160" w:line="259" w:lineRule="auto"/>
        <w:ind w:left="720"/>
        <w:contextualSpacing/>
        <w:rPr>
          <w:rFonts w:ascii="Arial Narrow" w:hAnsi="Arial Narrow" w:cs="Times New Roman"/>
          <w:sz w:val="24"/>
          <w:szCs w:val="24"/>
        </w:rPr>
      </w:pPr>
    </w:p>
    <w:p w14:paraId="74A46C2D" w14:textId="77777777" w:rsidR="00032A77" w:rsidRPr="00032A77" w:rsidRDefault="00032A77" w:rsidP="00A362F3">
      <w:pPr>
        <w:numPr>
          <w:ilvl w:val="0"/>
          <w:numId w:val="7"/>
        </w:numPr>
        <w:tabs>
          <w:tab w:val="left" w:pos="1134"/>
        </w:tabs>
        <w:spacing w:after="160" w:line="259" w:lineRule="auto"/>
        <w:contextualSpacing/>
        <w:rPr>
          <w:rFonts w:ascii="Arial Narrow" w:hAnsi="Arial Narrow" w:cs="Times New Roman"/>
          <w:sz w:val="24"/>
          <w:szCs w:val="24"/>
        </w:rPr>
      </w:pPr>
      <w:r w:rsidRPr="00032A77">
        <w:rPr>
          <w:rFonts w:ascii="Arial Narrow" w:hAnsi="Arial Narrow" w:cs="Times New Roman"/>
          <w:sz w:val="24"/>
          <w:szCs w:val="24"/>
        </w:rPr>
        <w:t>La liste matériels et équipements nécessaires à l’exécution de la sous-traitance.</w:t>
      </w:r>
    </w:p>
    <w:p w14:paraId="2F079D3C" w14:textId="1A865DB5" w:rsidR="00032A77" w:rsidRPr="00032A77" w:rsidRDefault="00A362F3" w:rsidP="00A362F3">
      <w:pPr>
        <w:numPr>
          <w:ilvl w:val="0"/>
          <w:numId w:val="7"/>
        </w:numPr>
        <w:tabs>
          <w:tab w:val="left" w:pos="1134"/>
        </w:tabs>
        <w:contextualSpacing/>
        <w:jc w:val="both"/>
        <w:rPr>
          <w:rFonts w:ascii="Arial Narrow" w:hAnsi="Arial Narrow" w:cs="Times New Roman"/>
          <w:sz w:val="24"/>
          <w:szCs w:val="24"/>
        </w:rPr>
      </w:pPr>
      <w:r>
        <w:rPr>
          <w:rFonts w:ascii="Arial Narrow" w:hAnsi="Arial Narrow" w:cs="Times New Roman"/>
          <w:sz w:val="24"/>
          <w:szCs w:val="24"/>
        </w:rPr>
        <w:t xml:space="preserve">La </w:t>
      </w:r>
      <w:r w:rsidR="00032A77" w:rsidRPr="00032A77">
        <w:rPr>
          <w:rFonts w:ascii="Arial Narrow" w:hAnsi="Arial Narrow" w:cs="Times New Roman"/>
          <w:sz w:val="24"/>
          <w:szCs w:val="24"/>
        </w:rPr>
        <w:t xml:space="preserve">Liste des références et des </w:t>
      </w:r>
      <w:r>
        <w:rPr>
          <w:rFonts w:ascii="Arial Narrow" w:hAnsi="Arial Narrow" w:cs="Times New Roman"/>
          <w:sz w:val="24"/>
          <w:szCs w:val="24"/>
        </w:rPr>
        <w:t>prestations</w:t>
      </w:r>
      <w:r w:rsidR="00032A77" w:rsidRPr="00032A77">
        <w:rPr>
          <w:rFonts w:ascii="Arial Narrow" w:hAnsi="Arial Narrow" w:cs="Times New Roman"/>
          <w:sz w:val="24"/>
          <w:szCs w:val="24"/>
        </w:rPr>
        <w:t xml:space="preserve"> effectuées par le sous-traitant</w:t>
      </w:r>
      <w:r>
        <w:rPr>
          <w:rFonts w:ascii="Arial Narrow" w:hAnsi="Arial Narrow" w:cs="Times New Roman"/>
          <w:sz w:val="24"/>
          <w:szCs w:val="24"/>
        </w:rPr>
        <w:t xml:space="preserve"> sur d’autres structures</w:t>
      </w:r>
      <w:r w:rsidR="00032A77" w:rsidRPr="00032A77">
        <w:rPr>
          <w:rFonts w:ascii="Arial Narrow" w:hAnsi="Arial Narrow" w:cs="Times New Roman"/>
          <w:sz w:val="24"/>
          <w:szCs w:val="24"/>
        </w:rPr>
        <w:t>.</w:t>
      </w:r>
    </w:p>
    <w:sectPr w:rsidR="00032A77" w:rsidRPr="00032A77" w:rsidSect="00A55D8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3AE1B" w14:textId="77777777" w:rsidR="00AE652C" w:rsidRDefault="00AE652C" w:rsidP="00172B90">
      <w:r>
        <w:separator/>
      </w:r>
    </w:p>
  </w:endnote>
  <w:endnote w:type="continuationSeparator" w:id="0">
    <w:p w14:paraId="768FDF3C" w14:textId="77777777" w:rsidR="00AE652C" w:rsidRDefault="00AE652C" w:rsidP="0017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226C" w14:textId="396BF2C3" w:rsidR="00FD128C" w:rsidRDefault="00FD128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6E43AEBF" w14:textId="77777777" w:rsidR="00172B90" w:rsidRDefault="00172B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CCC2C" w14:textId="77777777" w:rsidR="00AE652C" w:rsidRDefault="00AE652C" w:rsidP="00172B90">
      <w:r>
        <w:separator/>
      </w:r>
    </w:p>
  </w:footnote>
  <w:footnote w:type="continuationSeparator" w:id="0">
    <w:p w14:paraId="1EBE7167" w14:textId="77777777" w:rsidR="00AE652C" w:rsidRDefault="00AE652C" w:rsidP="00172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1AD04286"/>
    <w:multiLevelType w:val="hybridMultilevel"/>
    <w:tmpl w:val="FFFFFFFF"/>
    <w:lvl w:ilvl="0" w:tplc="3E04A44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43104"/>
    <w:multiLevelType w:val="hybridMultilevel"/>
    <w:tmpl w:val="FFFFFFFF"/>
    <w:lvl w:ilvl="0" w:tplc="E6DADA3E">
      <w:numFmt w:val="bullet"/>
      <w:lvlText w:val=""/>
      <w:lvlJc w:val="left"/>
      <w:pPr>
        <w:ind w:left="1080" w:hanging="360"/>
      </w:pPr>
      <w:rPr>
        <w:rFonts w:ascii="Symbol" w:eastAsia="Times New Roman"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4160897"/>
    <w:multiLevelType w:val="hybridMultilevel"/>
    <w:tmpl w:val="AD6818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A048B2"/>
    <w:multiLevelType w:val="hybridMultilevel"/>
    <w:tmpl w:val="8A9AC1FE"/>
    <w:lvl w:ilvl="0" w:tplc="EA541546">
      <w:numFmt w:val="bullet"/>
      <w:lvlText w:val=""/>
      <w:lvlJc w:val="left"/>
      <w:pPr>
        <w:ind w:left="655" w:hanging="360"/>
      </w:pPr>
      <w:rPr>
        <w:rFonts w:ascii="Symbol" w:eastAsia="Arial" w:hAnsi="Symbol" w:cs="Times New Roman" w:hint="default"/>
        <w:sz w:val="24"/>
      </w:rPr>
    </w:lvl>
    <w:lvl w:ilvl="1" w:tplc="040C0003">
      <w:start w:val="1"/>
      <w:numFmt w:val="bullet"/>
      <w:lvlText w:val="o"/>
      <w:lvlJc w:val="left"/>
      <w:pPr>
        <w:ind w:left="1375" w:hanging="360"/>
      </w:pPr>
      <w:rPr>
        <w:rFonts w:ascii="Courier New" w:hAnsi="Courier New" w:cs="Courier New" w:hint="default"/>
      </w:rPr>
    </w:lvl>
    <w:lvl w:ilvl="2" w:tplc="040C0005">
      <w:start w:val="1"/>
      <w:numFmt w:val="bullet"/>
      <w:lvlText w:val=""/>
      <w:lvlJc w:val="left"/>
      <w:pPr>
        <w:ind w:left="2095" w:hanging="360"/>
      </w:pPr>
      <w:rPr>
        <w:rFonts w:ascii="Wingdings" w:hAnsi="Wingdings" w:hint="default"/>
      </w:rPr>
    </w:lvl>
    <w:lvl w:ilvl="3" w:tplc="040C0001">
      <w:start w:val="1"/>
      <w:numFmt w:val="bullet"/>
      <w:lvlText w:val=""/>
      <w:lvlJc w:val="left"/>
      <w:pPr>
        <w:ind w:left="2815" w:hanging="360"/>
      </w:pPr>
      <w:rPr>
        <w:rFonts w:ascii="Symbol" w:hAnsi="Symbol" w:hint="default"/>
      </w:rPr>
    </w:lvl>
    <w:lvl w:ilvl="4" w:tplc="040C0003">
      <w:start w:val="1"/>
      <w:numFmt w:val="bullet"/>
      <w:lvlText w:val="o"/>
      <w:lvlJc w:val="left"/>
      <w:pPr>
        <w:ind w:left="3535" w:hanging="360"/>
      </w:pPr>
      <w:rPr>
        <w:rFonts w:ascii="Courier New" w:hAnsi="Courier New" w:cs="Courier New" w:hint="default"/>
      </w:rPr>
    </w:lvl>
    <w:lvl w:ilvl="5" w:tplc="040C0005">
      <w:start w:val="1"/>
      <w:numFmt w:val="bullet"/>
      <w:lvlText w:val=""/>
      <w:lvlJc w:val="left"/>
      <w:pPr>
        <w:ind w:left="4255" w:hanging="360"/>
      </w:pPr>
      <w:rPr>
        <w:rFonts w:ascii="Wingdings" w:hAnsi="Wingdings" w:hint="default"/>
      </w:rPr>
    </w:lvl>
    <w:lvl w:ilvl="6" w:tplc="040C0001">
      <w:start w:val="1"/>
      <w:numFmt w:val="bullet"/>
      <w:lvlText w:val=""/>
      <w:lvlJc w:val="left"/>
      <w:pPr>
        <w:ind w:left="4975" w:hanging="360"/>
      </w:pPr>
      <w:rPr>
        <w:rFonts w:ascii="Symbol" w:hAnsi="Symbol" w:hint="default"/>
      </w:rPr>
    </w:lvl>
    <w:lvl w:ilvl="7" w:tplc="040C0003">
      <w:start w:val="1"/>
      <w:numFmt w:val="bullet"/>
      <w:lvlText w:val="o"/>
      <w:lvlJc w:val="left"/>
      <w:pPr>
        <w:ind w:left="5695" w:hanging="360"/>
      </w:pPr>
      <w:rPr>
        <w:rFonts w:ascii="Courier New" w:hAnsi="Courier New" w:cs="Courier New" w:hint="default"/>
      </w:rPr>
    </w:lvl>
    <w:lvl w:ilvl="8" w:tplc="040C0005">
      <w:start w:val="1"/>
      <w:numFmt w:val="bullet"/>
      <w:lvlText w:val=""/>
      <w:lvlJc w:val="left"/>
      <w:pPr>
        <w:ind w:left="6415" w:hanging="360"/>
      </w:pPr>
      <w:rPr>
        <w:rFonts w:ascii="Wingdings" w:hAnsi="Wingdings" w:hint="default"/>
      </w:rPr>
    </w:lvl>
  </w:abstractNum>
  <w:abstractNum w:abstractNumId="5" w15:restartNumberingAfterBreak="0">
    <w:nsid w:val="757023A2"/>
    <w:multiLevelType w:val="hybridMultilevel"/>
    <w:tmpl w:val="FFFFFFFF"/>
    <w:lvl w:ilvl="0" w:tplc="7E7CC264">
      <w:numFmt w:val="bullet"/>
      <w:lvlText w:val="-"/>
      <w:lvlJc w:val="left"/>
      <w:pPr>
        <w:ind w:left="1016" w:hanging="360"/>
      </w:pPr>
      <w:rPr>
        <w:rFonts w:ascii="Arial" w:eastAsia="Times New Roman" w:hAnsi="Arial" w:hint="default"/>
      </w:rPr>
    </w:lvl>
    <w:lvl w:ilvl="1" w:tplc="040C0003">
      <w:start w:val="1"/>
      <w:numFmt w:val="bullet"/>
      <w:lvlText w:val="o"/>
      <w:lvlJc w:val="left"/>
      <w:pPr>
        <w:ind w:left="1736" w:hanging="360"/>
      </w:pPr>
      <w:rPr>
        <w:rFonts w:ascii="Courier New" w:hAnsi="Courier New" w:hint="default"/>
      </w:rPr>
    </w:lvl>
    <w:lvl w:ilvl="2" w:tplc="040C0005" w:tentative="1">
      <w:start w:val="1"/>
      <w:numFmt w:val="bullet"/>
      <w:lvlText w:val=""/>
      <w:lvlJc w:val="left"/>
      <w:pPr>
        <w:ind w:left="2456" w:hanging="360"/>
      </w:pPr>
      <w:rPr>
        <w:rFonts w:ascii="Wingdings" w:hAnsi="Wingdings" w:hint="default"/>
      </w:rPr>
    </w:lvl>
    <w:lvl w:ilvl="3" w:tplc="040C0001" w:tentative="1">
      <w:start w:val="1"/>
      <w:numFmt w:val="bullet"/>
      <w:lvlText w:val=""/>
      <w:lvlJc w:val="left"/>
      <w:pPr>
        <w:ind w:left="3176" w:hanging="360"/>
      </w:pPr>
      <w:rPr>
        <w:rFonts w:ascii="Symbol" w:hAnsi="Symbol" w:hint="default"/>
      </w:rPr>
    </w:lvl>
    <w:lvl w:ilvl="4" w:tplc="040C0003" w:tentative="1">
      <w:start w:val="1"/>
      <w:numFmt w:val="bullet"/>
      <w:lvlText w:val="o"/>
      <w:lvlJc w:val="left"/>
      <w:pPr>
        <w:ind w:left="3896" w:hanging="360"/>
      </w:pPr>
      <w:rPr>
        <w:rFonts w:ascii="Courier New" w:hAnsi="Courier New" w:hint="default"/>
      </w:rPr>
    </w:lvl>
    <w:lvl w:ilvl="5" w:tplc="040C0005" w:tentative="1">
      <w:start w:val="1"/>
      <w:numFmt w:val="bullet"/>
      <w:lvlText w:val=""/>
      <w:lvlJc w:val="left"/>
      <w:pPr>
        <w:ind w:left="4616" w:hanging="360"/>
      </w:pPr>
      <w:rPr>
        <w:rFonts w:ascii="Wingdings" w:hAnsi="Wingdings" w:hint="default"/>
      </w:rPr>
    </w:lvl>
    <w:lvl w:ilvl="6" w:tplc="040C0001" w:tentative="1">
      <w:start w:val="1"/>
      <w:numFmt w:val="bullet"/>
      <w:lvlText w:val=""/>
      <w:lvlJc w:val="left"/>
      <w:pPr>
        <w:ind w:left="5336" w:hanging="360"/>
      </w:pPr>
      <w:rPr>
        <w:rFonts w:ascii="Symbol" w:hAnsi="Symbol" w:hint="default"/>
      </w:rPr>
    </w:lvl>
    <w:lvl w:ilvl="7" w:tplc="040C0003" w:tentative="1">
      <w:start w:val="1"/>
      <w:numFmt w:val="bullet"/>
      <w:lvlText w:val="o"/>
      <w:lvlJc w:val="left"/>
      <w:pPr>
        <w:ind w:left="6056" w:hanging="360"/>
      </w:pPr>
      <w:rPr>
        <w:rFonts w:ascii="Courier New" w:hAnsi="Courier New" w:hint="default"/>
      </w:rPr>
    </w:lvl>
    <w:lvl w:ilvl="8" w:tplc="040C0005" w:tentative="1">
      <w:start w:val="1"/>
      <w:numFmt w:val="bullet"/>
      <w:lvlText w:val=""/>
      <w:lvlJc w:val="left"/>
      <w:pPr>
        <w:ind w:left="6776" w:hanging="360"/>
      </w:pPr>
      <w:rPr>
        <w:rFonts w:ascii="Wingdings" w:hAnsi="Wingdings" w:hint="default"/>
      </w:rPr>
    </w:lvl>
  </w:abstractNum>
  <w:abstractNum w:abstractNumId="6" w15:restartNumberingAfterBreak="0">
    <w:nsid w:val="7C4D62E8"/>
    <w:multiLevelType w:val="multilevel"/>
    <w:tmpl w:val="5E98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101477"/>
    <w:multiLevelType w:val="hybridMultilevel"/>
    <w:tmpl w:val="FFFFFFFF"/>
    <w:lvl w:ilvl="0" w:tplc="3E04A44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DC6CCE"/>
    <w:multiLevelType w:val="hybridMultilevel"/>
    <w:tmpl w:val="FFFFFFFF"/>
    <w:lvl w:ilvl="0" w:tplc="7E7CC264">
      <w:numFmt w:val="bullet"/>
      <w:lvlText w:val="-"/>
      <w:lvlJc w:val="left"/>
      <w:pPr>
        <w:ind w:left="1016" w:hanging="360"/>
      </w:pPr>
      <w:rPr>
        <w:rFonts w:ascii="Arial" w:eastAsia="Times New Roman" w:hAnsi="Arial" w:hint="default"/>
      </w:rPr>
    </w:lvl>
    <w:lvl w:ilvl="1" w:tplc="040C0003" w:tentative="1">
      <w:start w:val="1"/>
      <w:numFmt w:val="bullet"/>
      <w:lvlText w:val="o"/>
      <w:lvlJc w:val="left"/>
      <w:pPr>
        <w:ind w:left="1736" w:hanging="360"/>
      </w:pPr>
      <w:rPr>
        <w:rFonts w:ascii="Courier New" w:hAnsi="Courier New" w:hint="default"/>
      </w:rPr>
    </w:lvl>
    <w:lvl w:ilvl="2" w:tplc="040C0005" w:tentative="1">
      <w:start w:val="1"/>
      <w:numFmt w:val="bullet"/>
      <w:lvlText w:val=""/>
      <w:lvlJc w:val="left"/>
      <w:pPr>
        <w:ind w:left="2456" w:hanging="360"/>
      </w:pPr>
      <w:rPr>
        <w:rFonts w:ascii="Wingdings" w:hAnsi="Wingdings" w:hint="default"/>
      </w:rPr>
    </w:lvl>
    <w:lvl w:ilvl="3" w:tplc="040C0001" w:tentative="1">
      <w:start w:val="1"/>
      <w:numFmt w:val="bullet"/>
      <w:lvlText w:val=""/>
      <w:lvlJc w:val="left"/>
      <w:pPr>
        <w:ind w:left="3176" w:hanging="360"/>
      </w:pPr>
      <w:rPr>
        <w:rFonts w:ascii="Symbol" w:hAnsi="Symbol" w:hint="default"/>
      </w:rPr>
    </w:lvl>
    <w:lvl w:ilvl="4" w:tplc="040C0003" w:tentative="1">
      <w:start w:val="1"/>
      <w:numFmt w:val="bullet"/>
      <w:lvlText w:val="o"/>
      <w:lvlJc w:val="left"/>
      <w:pPr>
        <w:ind w:left="3896" w:hanging="360"/>
      </w:pPr>
      <w:rPr>
        <w:rFonts w:ascii="Courier New" w:hAnsi="Courier New" w:hint="default"/>
      </w:rPr>
    </w:lvl>
    <w:lvl w:ilvl="5" w:tplc="040C0005" w:tentative="1">
      <w:start w:val="1"/>
      <w:numFmt w:val="bullet"/>
      <w:lvlText w:val=""/>
      <w:lvlJc w:val="left"/>
      <w:pPr>
        <w:ind w:left="4616" w:hanging="360"/>
      </w:pPr>
      <w:rPr>
        <w:rFonts w:ascii="Wingdings" w:hAnsi="Wingdings" w:hint="default"/>
      </w:rPr>
    </w:lvl>
    <w:lvl w:ilvl="6" w:tplc="040C0001" w:tentative="1">
      <w:start w:val="1"/>
      <w:numFmt w:val="bullet"/>
      <w:lvlText w:val=""/>
      <w:lvlJc w:val="left"/>
      <w:pPr>
        <w:ind w:left="5336" w:hanging="360"/>
      </w:pPr>
      <w:rPr>
        <w:rFonts w:ascii="Symbol" w:hAnsi="Symbol" w:hint="default"/>
      </w:rPr>
    </w:lvl>
    <w:lvl w:ilvl="7" w:tplc="040C0003" w:tentative="1">
      <w:start w:val="1"/>
      <w:numFmt w:val="bullet"/>
      <w:lvlText w:val="o"/>
      <w:lvlJc w:val="left"/>
      <w:pPr>
        <w:ind w:left="6056" w:hanging="360"/>
      </w:pPr>
      <w:rPr>
        <w:rFonts w:ascii="Courier New" w:hAnsi="Courier New" w:hint="default"/>
      </w:rPr>
    </w:lvl>
    <w:lvl w:ilvl="8" w:tplc="040C0005" w:tentative="1">
      <w:start w:val="1"/>
      <w:numFmt w:val="bullet"/>
      <w:lvlText w:val=""/>
      <w:lvlJc w:val="left"/>
      <w:pPr>
        <w:ind w:left="6776" w:hanging="360"/>
      </w:pPr>
      <w:rPr>
        <w:rFonts w:ascii="Wingdings" w:hAnsi="Wingdings" w:hint="default"/>
      </w:rPr>
    </w:lvl>
  </w:abstractNum>
  <w:num w:numId="1" w16cid:durableId="1749040308">
    <w:abstractNumId w:val="1"/>
  </w:num>
  <w:num w:numId="2" w16cid:durableId="274824787">
    <w:abstractNumId w:val="7"/>
  </w:num>
  <w:num w:numId="3" w16cid:durableId="97650530">
    <w:abstractNumId w:val="0"/>
    <w:lvlOverride w:ilvl="0">
      <w:lvl w:ilvl="0">
        <w:numFmt w:val="bullet"/>
        <w:lvlText w:val=""/>
        <w:legacy w:legacy="1" w:legacySpace="0" w:legacyIndent="0"/>
        <w:lvlJc w:val="left"/>
        <w:rPr>
          <w:rFonts w:ascii="Wingdings" w:hAnsi="Wingdings" w:hint="default"/>
        </w:rPr>
      </w:lvl>
    </w:lvlOverride>
  </w:num>
  <w:num w:numId="4" w16cid:durableId="495877741">
    <w:abstractNumId w:val="4"/>
  </w:num>
  <w:num w:numId="5" w16cid:durableId="773674112">
    <w:abstractNumId w:val="4"/>
  </w:num>
  <w:num w:numId="6" w16cid:durableId="2117941143">
    <w:abstractNumId w:val="6"/>
  </w:num>
  <w:num w:numId="7" w16cid:durableId="491408112">
    <w:abstractNumId w:val="2"/>
  </w:num>
  <w:num w:numId="8" w16cid:durableId="218248501">
    <w:abstractNumId w:val="8"/>
  </w:num>
  <w:num w:numId="9" w16cid:durableId="1968046199">
    <w:abstractNumId w:val="5"/>
  </w:num>
  <w:num w:numId="10" w16cid:durableId="105468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5B8E"/>
    <w:rsid w:val="0000598C"/>
    <w:rsid w:val="00011B54"/>
    <w:rsid w:val="00032A77"/>
    <w:rsid w:val="00050D62"/>
    <w:rsid w:val="00094BA3"/>
    <w:rsid w:val="000D3DFA"/>
    <w:rsid w:val="000D74A4"/>
    <w:rsid w:val="000F59DE"/>
    <w:rsid w:val="00104151"/>
    <w:rsid w:val="0013169B"/>
    <w:rsid w:val="00133F9D"/>
    <w:rsid w:val="00140B27"/>
    <w:rsid w:val="00143CB5"/>
    <w:rsid w:val="0017249C"/>
    <w:rsid w:val="00172B90"/>
    <w:rsid w:val="001A341D"/>
    <w:rsid w:val="001A7079"/>
    <w:rsid w:val="001F5CF9"/>
    <w:rsid w:val="0021397B"/>
    <w:rsid w:val="002377C4"/>
    <w:rsid w:val="0024006A"/>
    <w:rsid w:val="0026676D"/>
    <w:rsid w:val="00284D60"/>
    <w:rsid w:val="002C1CA4"/>
    <w:rsid w:val="002C2E56"/>
    <w:rsid w:val="002D1D30"/>
    <w:rsid w:val="0030246D"/>
    <w:rsid w:val="00305DB5"/>
    <w:rsid w:val="003347D4"/>
    <w:rsid w:val="00342FCA"/>
    <w:rsid w:val="00343CD0"/>
    <w:rsid w:val="003B056B"/>
    <w:rsid w:val="003C1C46"/>
    <w:rsid w:val="003C7B5E"/>
    <w:rsid w:val="003F66D0"/>
    <w:rsid w:val="0040440E"/>
    <w:rsid w:val="00413DB0"/>
    <w:rsid w:val="0041527A"/>
    <w:rsid w:val="00420A33"/>
    <w:rsid w:val="00480489"/>
    <w:rsid w:val="004A339C"/>
    <w:rsid w:val="004D2FC4"/>
    <w:rsid w:val="004D6DB2"/>
    <w:rsid w:val="004F500A"/>
    <w:rsid w:val="00507148"/>
    <w:rsid w:val="00522F0A"/>
    <w:rsid w:val="00523B3A"/>
    <w:rsid w:val="00555559"/>
    <w:rsid w:val="00566DC0"/>
    <w:rsid w:val="005755FE"/>
    <w:rsid w:val="005865DF"/>
    <w:rsid w:val="005C0AFB"/>
    <w:rsid w:val="005D5394"/>
    <w:rsid w:val="005F7088"/>
    <w:rsid w:val="00611275"/>
    <w:rsid w:val="0061514A"/>
    <w:rsid w:val="00651A88"/>
    <w:rsid w:val="00652C46"/>
    <w:rsid w:val="00654F54"/>
    <w:rsid w:val="0066528F"/>
    <w:rsid w:val="00675ED3"/>
    <w:rsid w:val="006A0A3F"/>
    <w:rsid w:val="006A7A2D"/>
    <w:rsid w:val="006B3AD1"/>
    <w:rsid w:val="006C3636"/>
    <w:rsid w:val="006C5846"/>
    <w:rsid w:val="00740EE1"/>
    <w:rsid w:val="00745ABD"/>
    <w:rsid w:val="007740E9"/>
    <w:rsid w:val="00784C1B"/>
    <w:rsid w:val="007879C2"/>
    <w:rsid w:val="007B3E76"/>
    <w:rsid w:val="007B7C43"/>
    <w:rsid w:val="007C5451"/>
    <w:rsid w:val="007F4B10"/>
    <w:rsid w:val="00804BCD"/>
    <w:rsid w:val="0082311A"/>
    <w:rsid w:val="00825401"/>
    <w:rsid w:val="00840D15"/>
    <w:rsid w:val="00866A99"/>
    <w:rsid w:val="00873C77"/>
    <w:rsid w:val="008871DF"/>
    <w:rsid w:val="00893E54"/>
    <w:rsid w:val="00897594"/>
    <w:rsid w:val="008B1735"/>
    <w:rsid w:val="008B748A"/>
    <w:rsid w:val="008C1CAD"/>
    <w:rsid w:val="008C2FE3"/>
    <w:rsid w:val="008D137B"/>
    <w:rsid w:val="008D469C"/>
    <w:rsid w:val="008F2CDC"/>
    <w:rsid w:val="00903703"/>
    <w:rsid w:val="009111D6"/>
    <w:rsid w:val="00915B8E"/>
    <w:rsid w:val="00935157"/>
    <w:rsid w:val="00936834"/>
    <w:rsid w:val="00960EE6"/>
    <w:rsid w:val="00981207"/>
    <w:rsid w:val="009A5A5F"/>
    <w:rsid w:val="009B0D8F"/>
    <w:rsid w:val="009C5232"/>
    <w:rsid w:val="009E1573"/>
    <w:rsid w:val="009F535E"/>
    <w:rsid w:val="00A04E4F"/>
    <w:rsid w:val="00A2273E"/>
    <w:rsid w:val="00A362F3"/>
    <w:rsid w:val="00A45597"/>
    <w:rsid w:val="00A5465E"/>
    <w:rsid w:val="00A55D8C"/>
    <w:rsid w:val="00A63780"/>
    <w:rsid w:val="00AB7B8A"/>
    <w:rsid w:val="00AE5AA0"/>
    <w:rsid w:val="00AE652C"/>
    <w:rsid w:val="00B00FF5"/>
    <w:rsid w:val="00B43A49"/>
    <w:rsid w:val="00B43C3D"/>
    <w:rsid w:val="00B46B5F"/>
    <w:rsid w:val="00B64D1C"/>
    <w:rsid w:val="00B6595E"/>
    <w:rsid w:val="00B7123F"/>
    <w:rsid w:val="00B73FB9"/>
    <w:rsid w:val="00BA4838"/>
    <w:rsid w:val="00BC45E5"/>
    <w:rsid w:val="00BD4B0E"/>
    <w:rsid w:val="00BE32E0"/>
    <w:rsid w:val="00C1510D"/>
    <w:rsid w:val="00C328C9"/>
    <w:rsid w:val="00C851D3"/>
    <w:rsid w:val="00C8679D"/>
    <w:rsid w:val="00C93202"/>
    <w:rsid w:val="00CB0052"/>
    <w:rsid w:val="00CC33E8"/>
    <w:rsid w:val="00CC6568"/>
    <w:rsid w:val="00CC6A8D"/>
    <w:rsid w:val="00D0520E"/>
    <w:rsid w:val="00D21800"/>
    <w:rsid w:val="00D51D68"/>
    <w:rsid w:val="00DA6BCB"/>
    <w:rsid w:val="00DD06D2"/>
    <w:rsid w:val="00DD2956"/>
    <w:rsid w:val="00DD3613"/>
    <w:rsid w:val="00E1196E"/>
    <w:rsid w:val="00E12916"/>
    <w:rsid w:val="00E4759A"/>
    <w:rsid w:val="00E57C72"/>
    <w:rsid w:val="00E61CA6"/>
    <w:rsid w:val="00E67BA1"/>
    <w:rsid w:val="00ED6327"/>
    <w:rsid w:val="00EE0226"/>
    <w:rsid w:val="00EE0DF0"/>
    <w:rsid w:val="00EE6ADA"/>
    <w:rsid w:val="00EF448B"/>
    <w:rsid w:val="00F21B63"/>
    <w:rsid w:val="00F46F40"/>
    <w:rsid w:val="00F50B33"/>
    <w:rsid w:val="00F66817"/>
    <w:rsid w:val="00FB683F"/>
    <w:rsid w:val="00FD128C"/>
    <w:rsid w:val="00FE1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D3D7EE"/>
  <w14:defaultImageDpi w14:val="0"/>
  <w15:docId w15:val="{C0FAB56B-F974-4743-B020-DD6929E7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F4B10"/>
    <w:pPr>
      <w:keepNext/>
      <w:spacing w:before="240" w:after="60"/>
      <w:outlineLvl w:val="0"/>
    </w:pPr>
    <w:rPr>
      <w:rFonts w:ascii="Calibri Light" w:hAnsi="Calibri Light" w:cs="Times New Roman"/>
      <w:b/>
      <w:bCs/>
      <w:kern w:val="32"/>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2B90"/>
    <w:pPr>
      <w:tabs>
        <w:tab w:val="center" w:pos="4536"/>
        <w:tab w:val="right" w:pos="9072"/>
      </w:tabs>
    </w:pPr>
  </w:style>
  <w:style w:type="character" w:customStyle="1" w:styleId="En-tteCar">
    <w:name w:val="En-tête Car"/>
    <w:link w:val="En-tte"/>
    <w:uiPriority w:val="99"/>
    <w:locked/>
    <w:rsid w:val="00172B90"/>
    <w:rPr>
      <w:rFonts w:cs="Times New Roman"/>
    </w:rPr>
  </w:style>
  <w:style w:type="paragraph" w:styleId="Pieddepage">
    <w:name w:val="footer"/>
    <w:basedOn w:val="Normal"/>
    <w:link w:val="PieddepageCar"/>
    <w:uiPriority w:val="99"/>
    <w:unhideWhenUsed/>
    <w:rsid w:val="00172B90"/>
    <w:pPr>
      <w:tabs>
        <w:tab w:val="center" w:pos="4536"/>
        <w:tab w:val="right" w:pos="9072"/>
      </w:tabs>
    </w:pPr>
  </w:style>
  <w:style w:type="character" w:customStyle="1" w:styleId="PieddepageCar">
    <w:name w:val="Pied de page Car"/>
    <w:link w:val="Pieddepage"/>
    <w:uiPriority w:val="99"/>
    <w:locked/>
    <w:rsid w:val="00172B90"/>
    <w:rPr>
      <w:rFonts w:cs="Times New Roman"/>
    </w:rPr>
  </w:style>
  <w:style w:type="character" w:styleId="Marquedecommentaire">
    <w:name w:val="annotation reference"/>
    <w:uiPriority w:val="99"/>
    <w:semiHidden/>
    <w:unhideWhenUsed/>
    <w:rsid w:val="00897594"/>
    <w:rPr>
      <w:sz w:val="16"/>
      <w:szCs w:val="16"/>
    </w:rPr>
  </w:style>
  <w:style w:type="paragraph" w:styleId="Commentaire">
    <w:name w:val="annotation text"/>
    <w:basedOn w:val="Normal"/>
    <w:link w:val="CommentaireCar"/>
    <w:uiPriority w:val="99"/>
    <w:unhideWhenUsed/>
    <w:rsid w:val="00897594"/>
  </w:style>
  <w:style w:type="character" w:customStyle="1" w:styleId="CommentaireCar">
    <w:name w:val="Commentaire Car"/>
    <w:basedOn w:val="Policepardfaut"/>
    <w:link w:val="Commentaire"/>
    <w:uiPriority w:val="99"/>
    <w:rsid w:val="00897594"/>
  </w:style>
  <w:style w:type="paragraph" w:styleId="Objetducommentaire">
    <w:name w:val="annotation subject"/>
    <w:basedOn w:val="Commentaire"/>
    <w:next w:val="Commentaire"/>
    <w:link w:val="ObjetducommentaireCar"/>
    <w:uiPriority w:val="99"/>
    <w:semiHidden/>
    <w:unhideWhenUsed/>
    <w:rsid w:val="00897594"/>
    <w:rPr>
      <w:b/>
      <w:bCs/>
    </w:rPr>
  </w:style>
  <w:style w:type="character" w:customStyle="1" w:styleId="ObjetducommentaireCar">
    <w:name w:val="Objet du commentaire Car"/>
    <w:link w:val="Objetducommentaire"/>
    <w:uiPriority w:val="99"/>
    <w:semiHidden/>
    <w:rsid w:val="00897594"/>
    <w:rPr>
      <w:b/>
      <w:bCs/>
    </w:rPr>
  </w:style>
  <w:style w:type="character" w:customStyle="1" w:styleId="Titre1Car">
    <w:name w:val="Titre 1 Car"/>
    <w:link w:val="Titre1"/>
    <w:uiPriority w:val="9"/>
    <w:rsid w:val="007F4B10"/>
    <w:rPr>
      <w:rFonts w:ascii="Calibri Light" w:eastAsia="Times New Roman" w:hAnsi="Calibri Light" w:cs="Times New Roman"/>
      <w:b/>
      <w:bCs/>
      <w:kern w:val="32"/>
      <w:sz w:val="32"/>
      <w:szCs w:val="32"/>
    </w:rPr>
  </w:style>
  <w:style w:type="character" w:styleId="Lienhypertexte">
    <w:name w:val="Hyperlink"/>
    <w:uiPriority w:val="99"/>
    <w:unhideWhenUsed/>
    <w:rsid w:val="007F4B10"/>
    <w:rPr>
      <w:color w:val="0563C1"/>
      <w:u w:val="single"/>
    </w:rPr>
  </w:style>
  <w:style w:type="character" w:styleId="Mentionnonrsolue">
    <w:name w:val="Unresolved Mention"/>
    <w:uiPriority w:val="99"/>
    <w:semiHidden/>
    <w:unhideWhenUsed/>
    <w:rsid w:val="007F4B10"/>
    <w:rPr>
      <w:color w:val="605E5C"/>
      <w:shd w:val="clear" w:color="auto" w:fill="E1DFDD"/>
    </w:rPr>
  </w:style>
  <w:style w:type="paragraph" w:styleId="En-ttedetabledesmatires">
    <w:name w:val="TOC Heading"/>
    <w:basedOn w:val="Titre1"/>
    <w:next w:val="Normal"/>
    <w:uiPriority w:val="39"/>
    <w:unhideWhenUsed/>
    <w:qFormat/>
    <w:rsid w:val="00343CD0"/>
    <w:pPr>
      <w:keepLines/>
      <w:spacing w:after="0" w:line="259" w:lineRule="auto"/>
      <w:outlineLvl w:val="9"/>
    </w:pPr>
    <w:rPr>
      <w:b w:val="0"/>
      <w:bCs w:val="0"/>
      <w:color w:val="0F4761"/>
      <w:kern w:val="0"/>
    </w:rPr>
  </w:style>
  <w:style w:type="paragraph" w:styleId="TM1">
    <w:name w:val="toc 1"/>
    <w:basedOn w:val="Normal"/>
    <w:next w:val="Normal"/>
    <w:autoRedefine/>
    <w:uiPriority w:val="39"/>
    <w:unhideWhenUsed/>
    <w:rsid w:val="00343CD0"/>
  </w:style>
  <w:style w:type="paragraph" w:styleId="TM2">
    <w:name w:val="toc 2"/>
    <w:basedOn w:val="Normal"/>
    <w:next w:val="Normal"/>
    <w:autoRedefine/>
    <w:uiPriority w:val="39"/>
    <w:unhideWhenUsed/>
    <w:rsid w:val="00343CD0"/>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13918">
      <w:bodyDiv w:val="1"/>
      <w:marLeft w:val="0"/>
      <w:marRight w:val="0"/>
      <w:marTop w:val="0"/>
      <w:marBottom w:val="0"/>
      <w:divBdr>
        <w:top w:val="none" w:sz="0" w:space="0" w:color="auto"/>
        <w:left w:val="none" w:sz="0" w:space="0" w:color="auto"/>
        <w:bottom w:val="none" w:sz="0" w:space="0" w:color="auto"/>
        <w:right w:val="none" w:sz="0" w:space="0" w:color="auto"/>
      </w:divBdr>
    </w:div>
    <w:div w:id="648169479">
      <w:bodyDiv w:val="1"/>
      <w:marLeft w:val="0"/>
      <w:marRight w:val="0"/>
      <w:marTop w:val="0"/>
      <w:marBottom w:val="0"/>
      <w:divBdr>
        <w:top w:val="none" w:sz="0" w:space="0" w:color="auto"/>
        <w:left w:val="none" w:sz="0" w:space="0" w:color="auto"/>
        <w:bottom w:val="none" w:sz="0" w:space="0" w:color="auto"/>
        <w:right w:val="none" w:sz="0" w:space="0" w:color="auto"/>
      </w:divBdr>
    </w:div>
    <w:div w:id="682557611">
      <w:bodyDiv w:val="1"/>
      <w:marLeft w:val="0"/>
      <w:marRight w:val="0"/>
      <w:marTop w:val="0"/>
      <w:marBottom w:val="0"/>
      <w:divBdr>
        <w:top w:val="none" w:sz="0" w:space="0" w:color="auto"/>
        <w:left w:val="none" w:sz="0" w:space="0" w:color="auto"/>
        <w:bottom w:val="none" w:sz="0" w:space="0" w:color="auto"/>
        <w:right w:val="none" w:sz="0" w:space="0" w:color="auto"/>
      </w:divBdr>
    </w:div>
    <w:div w:id="822818282">
      <w:bodyDiv w:val="1"/>
      <w:marLeft w:val="0"/>
      <w:marRight w:val="0"/>
      <w:marTop w:val="0"/>
      <w:marBottom w:val="0"/>
      <w:divBdr>
        <w:top w:val="none" w:sz="0" w:space="0" w:color="auto"/>
        <w:left w:val="none" w:sz="0" w:space="0" w:color="auto"/>
        <w:bottom w:val="none" w:sz="0" w:space="0" w:color="auto"/>
        <w:right w:val="none" w:sz="0" w:space="0" w:color="auto"/>
      </w:divBdr>
    </w:div>
    <w:div w:id="996618641">
      <w:bodyDiv w:val="1"/>
      <w:marLeft w:val="0"/>
      <w:marRight w:val="0"/>
      <w:marTop w:val="0"/>
      <w:marBottom w:val="0"/>
      <w:divBdr>
        <w:top w:val="none" w:sz="0" w:space="0" w:color="auto"/>
        <w:left w:val="none" w:sz="0" w:space="0" w:color="auto"/>
        <w:bottom w:val="none" w:sz="0" w:space="0" w:color="auto"/>
        <w:right w:val="none" w:sz="0" w:space="0" w:color="auto"/>
      </w:divBdr>
    </w:div>
    <w:div w:id="1054506648">
      <w:bodyDiv w:val="1"/>
      <w:marLeft w:val="0"/>
      <w:marRight w:val="0"/>
      <w:marTop w:val="0"/>
      <w:marBottom w:val="0"/>
      <w:divBdr>
        <w:top w:val="none" w:sz="0" w:space="0" w:color="auto"/>
        <w:left w:val="none" w:sz="0" w:space="0" w:color="auto"/>
        <w:bottom w:val="none" w:sz="0" w:space="0" w:color="auto"/>
        <w:right w:val="none" w:sz="0" w:space="0" w:color="auto"/>
      </w:divBdr>
    </w:div>
    <w:div w:id="1137382750">
      <w:bodyDiv w:val="1"/>
      <w:marLeft w:val="0"/>
      <w:marRight w:val="0"/>
      <w:marTop w:val="0"/>
      <w:marBottom w:val="0"/>
      <w:divBdr>
        <w:top w:val="none" w:sz="0" w:space="0" w:color="auto"/>
        <w:left w:val="none" w:sz="0" w:space="0" w:color="auto"/>
        <w:bottom w:val="none" w:sz="0" w:space="0" w:color="auto"/>
        <w:right w:val="none" w:sz="0" w:space="0" w:color="auto"/>
      </w:divBdr>
    </w:div>
    <w:div w:id="1153907915">
      <w:bodyDiv w:val="1"/>
      <w:marLeft w:val="0"/>
      <w:marRight w:val="0"/>
      <w:marTop w:val="0"/>
      <w:marBottom w:val="0"/>
      <w:divBdr>
        <w:top w:val="none" w:sz="0" w:space="0" w:color="auto"/>
        <w:left w:val="none" w:sz="0" w:space="0" w:color="auto"/>
        <w:bottom w:val="none" w:sz="0" w:space="0" w:color="auto"/>
        <w:right w:val="none" w:sz="0" w:space="0" w:color="auto"/>
      </w:divBdr>
    </w:div>
    <w:div w:id="1600672095">
      <w:marLeft w:val="0"/>
      <w:marRight w:val="0"/>
      <w:marTop w:val="0"/>
      <w:marBottom w:val="0"/>
      <w:divBdr>
        <w:top w:val="none" w:sz="0" w:space="0" w:color="auto"/>
        <w:left w:val="none" w:sz="0" w:space="0" w:color="auto"/>
        <w:bottom w:val="none" w:sz="0" w:space="0" w:color="auto"/>
        <w:right w:val="none" w:sz="0" w:space="0" w:color="auto"/>
      </w:divBdr>
    </w:div>
    <w:div w:id="1626963507">
      <w:bodyDiv w:val="1"/>
      <w:marLeft w:val="0"/>
      <w:marRight w:val="0"/>
      <w:marTop w:val="0"/>
      <w:marBottom w:val="0"/>
      <w:divBdr>
        <w:top w:val="none" w:sz="0" w:space="0" w:color="auto"/>
        <w:left w:val="none" w:sz="0" w:space="0" w:color="auto"/>
        <w:bottom w:val="none" w:sz="0" w:space="0" w:color="auto"/>
        <w:right w:val="none" w:sz="0" w:space="0" w:color="auto"/>
      </w:divBdr>
    </w:div>
    <w:div w:id="1653558576">
      <w:bodyDiv w:val="1"/>
      <w:marLeft w:val="0"/>
      <w:marRight w:val="0"/>
      <w:marTop w:val="0"/>
      <w:marBottom w:val="0"/>
      <w:divBdr>
        <w:top w:val="none" w:sz="0" w:space="0" w:color="auto"/>
        <w:left w:val="none" w:sz="0" w:space="0" w:color="auto"/>
        <w:bottom w:val="none" w:sz="0" w:space="0" w:color="auto"/>
        <w:right w:val="none" w:sz="0" w:space="0" w:color="auto"/>
      </w:divBdr>
    </w:div>
    <w:div w:id="1684746539">
      <w:bodyDiv w:val="1"/>
      <w:marLeft w:val="0"/>
      <w:marRight w:val="0"/>
      <w:marTop w:val="0"/>
      <w:marBottom w:val="0"/>
      <w:divBdr>
        <w:top w:val="none" w:sz="0" w:space="0" w:color="auto"/>
        <w:left w:val="none" w:sz="0" w:space="0" w:color="auto"/>
        <w:bottom w:val="none" w:sz="0" w:space="0" w:color="auto"/>
        <w:right w:val="none" w:sz="0" w:space="0" w:color="auto"/>
      </w:divBdr>
    </w:div>
    <w:div w:id="19219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files/files/directions_services/daj/marches_publics/formulaires/DC/imprimes_dc/DC4_2023_Duree_contrat_sous_traitance.docx" TargetMode="External"/><Relationship Id="rId5" Type="http://schemas.openxmlformats.org/officeDocument/2006/relationships/webSettings" Target="webSettings.xml"/><Relationship Id="rId10" Type="http://schemas.openxmlformats.org/officeDocument/2006/relationships/hyperlink" Target="https://www.economie.gouv.fr/daj/formulaires-declaration-du-candidat" TargetMode="External"/><Relationship Id="rId4" Type="http://schemas.openxmlformats.org/officeDocument/2006/relationships/settings" Target="settings.xml"/><Relationship Id="rId9" Type="http://schemas.openxmlformats.org/officeDocument/2006/relationships/hyperlink" Target="https://www.inse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2C71C-1A6E-492C-9FC7-9EA72E22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3667</Words>
  <Characters>20173</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Utilisateur2</dc:creator>
  <cp:keywords/>
  <dc:description>Created by the HTML-to-RTF Pro DLL .Net 5.1.10.31</dc:description>
  <cp:lastModifiedBy>Géraldine MIGNOT</cp:lastModifiedBy>
  <cp:revision>95</cp:revision>
  <dcterms:created xsi:type="dcterms:W3CDTF">2024-10-07T15:13:00Z</dcterms:created>
  <dcterms:modified xsi:type="dcterms:W3CDTF">2025-04-22T13:17:00Z</dcterms:modified>
</cp:coreProperties>
</file>